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3021" w:rsidP="0090563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中共廊坊市委讲师团</w:t>
      </w:r>
      <w:r w:rsidR="009D2162">
        <w:rPr>
          <w:rFonts w:ascii="Times New Roman" w:eastAsia="方正小标宋简体" w:hAnsi="Times New Roman" w:cs="Times New Roman" w:hint="eastAsia"/>
          <w:sz w:val="44"/>
          <w:szCs w:val="44"/>
        </w:rPr>
        <w:t>（廊坊市社会科学界联合会）</w:t>
      </w:r>
      <w:r>
        <w:rPr>
          <w:rFonts w:ascii="Times New Roman" w:eastAsia="方正小标宋简体" w:hAnsi="Times New Roman" w:cs="Times New Roman" w:hint="eastAsia"/>
          <w:sz w:val="44"/>
          <w:szCs w:val="44"/>
        </w:rPr>
        <w:t>2</w:t>
      </w:r>
      <w:r w:rsidR="00995BF0" w:rsidRPr="0090563F">
        <w:rPr>
          <w:rFonts w:ascii="Times New Roman" w:eastAsia="方正小标宋简体" w:hAnsi="Times New Roman" w:cs="Times New Roman"/>
          <w:sz w:val="44"/>
          <w:szCs w:val="44"/>
        </w:rPr>
        <w:t>0</w:t>
      </w:r>
      <w:r w:rsidR="00BD7278">
        <w:rPr>
          <w:rFonts w:ascii="Times New Roman" w:eastAsia="方正小标宋简体" w:hAnsi="Times New Roman" w:cs="Times New Roman" w:hint="eastAsia"/>
          <w:sz w:val="44"/>
          <w:szCs w:val="44"/>
        </w:rPr>
        <w:t>20</w:t>
      </w:r>
      <w:r w:rsidR="00F66032" w:rsidRPr="0090563F">
        <w:rPr>
          <w:rFonts w:ascii="Times New Roman" w:eastAsia="方正小标宋简体" w:hAnsi="Times New Roman" w:cs="Times New Roman"/>
          <w:sz w:val="44"/>
          <w:szCs w:val="44"/>
        </w:rPr>
        <w:t>年部门预算信息公开</w:t>
      </w:r>
      <w:r w:rsidR="001A3D44">
        <w:rPr>
          <w:rFonts w:ascii="Times New Roman" w:eastAsia="方正小标宋简体" w:hAnsi="Times New Roman" w:cs="Times New Roman" w:hint="eastAsia"/>
          <w:sz w:val="44"/>
          <w:szCs w:val="44"/>
        </w:rPr>
        <w:t>情况说明</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F63021">
        <w:rPr>
          <w:rFonts w:ascii="Times New Roman" w:eastAsia="仿宋_GB2312" w:hAnsi="Times New Roman" w:cs="Times New Roman" w:hint="eastAsia"/>
          <w:sz w:val="32"/>
          <w:szCs w:val="32"/>
        </w:rPr>
        <w:t>中共廊坊市委讲师团</w:t>
      </w:r>
      <w:r w:rsidR="009D2162">
        <w:rPr>
          <w:rFonts w:ascii="Times New Roman" w:eastAsia="仿宋_GB2312" w:hAnsi="Times New Roman" w:cs="Times New Roman" w:hint="eastAsia"/>
          <w:sz w:val="32"/>
          <w:szCs w:val="32"/>
        </w:rPr>
        <w:t>（廊坊市社会科学界联合会）</w:t>
      </w:r>
      <w:r w:rsidR="00995BF0" w:rsidRPr="0090563F">
        <w:rPr>
          <w:rFonts w:ascii="Times New Roman" w:eastAsia="仿宋_GB2312" w:hAnsi="Times New Roman" w:cs="Times New Roman"/>
          <w:sz w:val="32"/>
          <w:szCs w:val="32"/>
        </w:rPr>
        <w:t>20</w:t>
      </w:r>
      <w:r w:rsidR="00BD7278">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8D040D">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（一）根据党中央、省、市委统一部署和形势任务要求，在市委宣传部统一领导下，紧紧围绕新时代坚持和发展中国特色社会主义这个主题，组织实施重大主题宣讲。</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（二）围绕新时代基层干部群众日益增长的理论需求，组织开展基层理论和形势政策宣讲，办好“廊坊干部理论教育网”。</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（三）参与做好市委中心组理论学习服务工作，参与对下级党委（党组)理论学习中心组学习情况督查考核。</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lastRenderedPageBreak/>
        <w:t>（四）根据党中央、省、市委部署，组织开展党员干部在职理论教育、形势政策教育工作。</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（五）结合廊坊经济社会发展实际和干部群众思想实际，组织开展理论和现实问题调查研究，加强研究成果转化。</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（六）负责全市社科联工作，制定工作计划，拟定工作重点，起草工作文件。</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（七）负责对县级社科联及所属学会团体管理和协调指导工作。</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（八）办好《廊坊社会科学》季刊。</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（九）负责社科知识普及、重点课题研究、社科优秀成果评奖、组织开展社科活动等项工作。</w:t>
      </w:r>
    </w:p>
    <w:p w:rsidR="002034A1" w:rsidRDefault="002034A1" w:rsidP="008D040D">
      <w:pPr>
        <w:spacing w:line="584" w:lineRule="exact"/>
        <w:ind w:firstLineChars="200" w:firstLine="640"/>
        <w:rPr>
          <w:rFonts w:ascii="仿宋_GB2312" w:eastAsia="仿宋_GB2312"/>
          <w:sz w:val="32"/>
          <w:szCs w:val="32"/>
        </w:rPr>
      </w:pPr>
      <w:r>
        <w:rPr>
          <w:rFonts w:ascii="仿宋_GB2312" w:eastAsia="仿宋_GB2312" w:hint="eastAsia"/>
          <w:sz w:val="32"/>
          <w:szCs w:val="32"/>
        </w:rPr>
        <w:t>（十）完成市委宣传部和省委讲师团、省社科联交办的各项工作任务。</w:t>
      </w:r>
    </w:p>
    <w:p w:rsidR="00F66032" w:rsidRPr="0090563F" w:rsidRDefault="00F66032" w:rsidP="008D040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rsidTr="007E1DA8">
        <w:trPr>
          <w:trHeight w:val="227"/>
          <w:jc w:val="center"/>
        </w:trPr>
        <w:tc>
          <w:tcPr>
            <w:tcW w:w="4443" w:type="dxa"/>
            <w:shd w:val="clear" w:color="auto" w:fill="auto"/>
            <w:vAlign w:val="center"/>
          </w:tcPr>
          <w:p w:rsidR="004E419C" w:rsidRPr="00217549" w:rsidRDefault="00F63021" w:rsidP="0090563F">
            <w:pPr>
              <w:spacing w:line="584" w:lineRule="exact"/>
              <w:jc w:val="center"/>
              <w:rPr>
                <w:rFonts w:ascii="Times New Roman" w:eastAsia="仿宋_GB2312" w:hAnsi="Times New Roman" w:cs="Times New Roman"/>
              </w:rPr>
            </w:pPr>
            <w:r w:rsidRPr="00217549">
              <w:rPr>
                <w:rFonts w:ascii="Times New Roman" w:eastAsia="仿宋_GB2312" w:hAnsi="Times New Roman" w:cs="Times New Roman" w:hint="eastAsia"/>
              </w:rPr>
              <w:t>中共廊坊市委讲师团</w:t>
            </w:r>
            <w:r w:rsidR="009D2162" w:rsidRPr="00217549">
              <w:rPr>
                <w:rFonts w:ascii="Times New Roman" w:eastAsia="仿宋_GB2312" w:hAnsi="Times New Roman" w:cs="Times New Roman" w:hint="eastAsia"/>
              </w:rPr>
              <w:t>（廊坊市社会科学界联合会）</w:t>
            </w:r>
          </w:p>
        </w:tc>
        <w:tc>
          <w:tcPr>
            <w:tcW w:w="1134" w:type="dxa"/>
            <w:shd w:val="clear" w:color="auto" w:fill="auto"/>
            <w:vAlign w:val="center"/>
          </w:tcPr>
          <w:p w:rsidR="004E419C" w:rsidRPr="00217549" w:rsidRDefault="008D040D"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参照公务员管理的</w:t>
            </w:r>
            <w:r w:rsidR="00F63021" w:rsidRPr="00217549">
              <w:rPr>
                <w:rFonts w:ascii="Times New Roman" w:eastAsia="仿宋_GB2312" w:hAnsi="Times New Roman" w:cs="Times New Roman"/>
              </w:rPr>
              <w:lastRenderedPageBreak/>
              <w:t>事业单位</w:t>
            </w:r>
          </w:p>
        </w:tc>
        <w:tc>
          <w:tcPr>
            <w:tcW w:w="1276" w:type="dxa"/>
            <w:shd w:val="clear" w:color="auto" w:fill="auto"/>
            <w:vAlign w:val="center"/>
          </w:tcPr>
          <w:p w:rsidR="004E419C" w:rsidRPr="00217549" w:rsidRDefault="00F63021" w:rsidP="0090563F">
            <w:pPr>
              <w:spacing w:line="584" w:lineRule="exact"/>
              <w:jc w:val="center"/>
              <w:rPr>
                <w:rFonts w:ascii="Times New Roman" w:eastAsia="仿宋_GB2312" w:hAnsi="Times New Roman" w:cs="Times New Roman"/>
              </w:rPr>
            </w:pPr>
            <w:r w:rsidRPr="00217549">
              <w:rPr>
                <w:rFonts w:ascii="Times New Roman" w:eastAsia="仿宋_GB2312" w:hAnsi="Times New Roman" w:cs="Times New Roman" w:hint="eastAsia"/>
              </w:rPr>
              <w:lastRenderedPageBreak/>
              <w:t>副处级</w:t>
            </w:r>
          </w:p>
        </w:tc>
        <w:tc>
          <w:tcPr>
            <w:tcW w:w="2902" w:type="dxa"/>
            <w:shd w:val="clear" w:color="auto" w:fill="auto"/>
            <w:vAlign w:val="center"/>
          </w:tcPr>
          <w:p w:rsidR="004E419C" w:rsidRPr="00217549" w:rsidRDefault="00F63021" w:rsidP="0090563F">
            <w:pPr>
              <w:spacing w:line="584" w:lineRule="exact"/>
              <w:jc w:val="center"/>
              <w:rPr>
                <w:rFonts w:ascii="Times New Roman" w:eastAsia="仿宋_GB2312" w:hAnsi="Times New Roman" w:cs="Times New Roman"/>
              </w:rPr>
            </w:pPr>
            <w:r w:rsidRPr="00217549">
              <w:rPr>
                <w:rFonts w:ascii="Times New Roman" w:eastAsia="仿宋_GB2312" w:hAnsi="Times New Roman" w:cs="Times New Roman"/>
              </w:rPr>
              <w:t>财政性资金基本保证</w:t>
            </w:r>
          </w:p>
        </w:tc>
      </w:tr>
    </w:tbl>
    <w:p w:rsidR="00F66032" w:rsidRPr="0090563F" w:rsidRDefault="007E1DA8" w:rsidP="009C3036">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C21E0F" w:rsidRPr="0090563F">
        <w:rPr>
          <w:rFonts w:ascii="Times New Roman" w:eastAsia="仿宋_GB2312" w:hAnsi="Times New Roman" w:cs="Times New Roman"/>
          <w:sz w:val="32"/>
          <w:szCs w:val="32"/>
        </w:rPr>
        <w:t>市</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9D2162">
        <w:rPr>
          <w:rFonts w:ascii="Times New Roman" w:eastAsia="仿宋_GB2312" w:hAnsi="Times New Roman" w:cs="Times New Roman" w:hint="eastAsia"/>
          <w:sz w:val="32"/>
          <w:szCs w:val="32"/>
        </w:rPr>
        <w:t>中共廊坊市委讲师团（廊坊市社会科学界联合会）</w:t>
      </w:r>
      <w:r w:rsidRPr="0090563F">
        <w:rPr>
          <w:rFonts w:ascii="Times New Roman" w:eastAsia="仿宋_GB2312" w:hAnsi="Times New Roman" w:cs="Times New Roman"/>
          <w:sz w:val="32"/>
          <w:szCs w:val="32"/>
        </w:rPr>
        <w:t>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w:t>
      </w:r>
      <w:r w:rsidR="00BD7278">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年预算收入</w:t>
      </w:r>
      <w:r w:rsidR="009D2162">
        <w:rPr>
          <w:rFonts w:ascii="Times New Roman" w:eastAsia="仿宋_GB2312" w:hAnsi="Times New Roman" w:cs="Times New Roman" w:hint="eastAsia"/>
          <w:sz w:val="32"/>
          <w:szCs w:val="32"/>
        </w:rPr>
        <w:t>348.43</w:t>
      </w:r>
      <w:r w:rsidRPr="0090563F">
        <w:rPr>
          <w:rFonts w:ascii="Times New Roman" w:eastAsia="仿宋_GB2312" w:hAnsi="Times New Roman" w:cs="Times New Roman"/>
          <w:sz w:val="32"/>
          <w:szCs w:val="32"/>
        </w:rPr>
        <w:t>万元，其中：一般公共预算收入</w:t>
      </w:r>
      <w:r w:rsidR="009D2162">
        <w:rPr>
          <w:rFonts w:ascii="Times New Roman" w:eastAsia="仿宋_GB2312" w:hAnsi="Times New Roman" w:cs="Times New Roman" w:hint="eastAsia"/>
          <w:sz w:val="32"/>
          <w:szCs w:val="32"/>
        </w:rPr>
        <w:t>348.43</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9D2162">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9D2162">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9D2162">
        <w:rPr>
          <w:rFonts w:ascii="Times New Roman" w:eastAsia="仿宋_GB2312" w:hAnsi="Times New Roman" w:cs="Times New Roman" w:hint="eastAsia"/>
          <w:sz w:val="32"/>
          <w:szCs w:val="32"/>
        </w:rPr>
        <w:t>0</w:t>
      </w:r>
      <w:r w:rsidR="00D860D7">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C62C1F">
        <w:rPr>
          <w:rFonts w:ascii="Times New Roman" w:eastAsia="仿宋_GB2312" w:hAnsi="Times New Roman" w:cs="Times New Roman" w:hint="eastAsia"/>
          <w:sz w:val="32"/>
          <w:szCs w:val="32"/>
        </w:rPr>
        <w:t>中共廊坊市委讲师团（廊坊市社会科学界联合会）</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w:t>
      </w:r>
      <w:r w:rsidR="00BD7278">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年支出预算</w:t>
      </w:r>
      <w:r w:rsidR="00C62C1F">
        <w:rPr>
          <w:rFonts w:ascii="Times New Roman" w:eastAsia="仿宋_GB2312" w:hAnsi="Times New Roman" w:cs="Times New Roman" w:hint="eastAsia"/>
          <w:sz w:val="32"/>
          <w:szCs w:val="32"/>
        </w:rPr>
        <w:t>348.43</w:t>
      </w:r>
      <w:r w:rsidRPr="0090563F">
        <w:rPr>
          <w:rFonts w:ascii="Times New Roman" w:eastAsia="仿宋_GB2312" w:hAnsi="Times New Roman" w:cs="Times New Roman"/>
          <w:sz w:val="32"/>
          <w:szCs w:val="32"/>
        </w:rPr>
        <w:t>万元，其中基本支出</w:t>
      </w:r>
      <w:r w:rsidR="00C62C1F">
        <w:rPr>
          <w:rFonts w:ascii="Times New Roman" w:eastAsia="仿宋_GB2312" w:hAnsi="Times New Roman" w:cs="Times New Roman" w:hint="eastAsia"/>
          <w:sz w:val="32"/>
          <w:szCs w:val="32"/>
        </w:rPr>
        <w:t>214.17</w:t>
      </w:r>
      <w:r w:rsidRPr="0090563F">
        <w:rPr>
          <w:rFonts w:ascii="Times New Roman" w:eastAsia="仿宋_GB2312" w:hAnsi="Times New Roman" w:cs="Times New Roman"/>
          <w:sz w:val="32"/>
          <w:szCs w:val="32"/>
        </w:rPr>
        <w:t>万元，包括人员经费</w:t>
      </w:r>
      <w:r w:rsidR="00C62C1F">
        <w:rPr>
          <w:rFonts w:ascii="Times New Roman" w:eastAsia="仿宋_GB2312" w:hAnsi="Times New Roman" w:cs="Times New Roman" w:hint="eastAsia"/>
          <w:sz w:val="32"/>
          <w:szCs w:val="32"/>
        </w:rPr>
        <w:t>190.97</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C62C1F">
        <w:rPr>
          <w:rFonts w:ascii="Times New Roman" w:eastAsia="仿宋_GB2312" w:hAnsi="Times New Roman" w:cs="Times New Roman" w:hint="eastAsia"/>
          <w:sz w:val="32"/>
          <w:szCs w:val="32"/>
        </w:rPr>
        <w:t>23.</w:t>
      </w:r>
      <w:r w:rsidR="001D2480">
        <w:rPr>
          <w:rFonts w:ascii="Times New Roman" w:eastAsia="仿宋_GB2312" w:hAnsi="Times New Roman" w:cs="Times New Roman" w:hint="eastAsia"/>
          <w:sz w:val="32"/>
          <w:szCs w:val="32"/>
        </w:rPr>
        <w:t>20</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C62C1F">
        <w:rPr>
          <w:rFonts w:ascii="Times New Roman" w:eastAsia="仿宋_GB2312" w:hAnsi="Times New Roman" w:cs="Times New Roman" w:hint="eastAsia"/>
          <w:sz w:val="32"/>
          <w:szCs w:val="32"/>
        </w:rPr>
        <w:t>134.26</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包括本级支出，主要为</w:t>
      </w:r>
      <w:r w:rsidR="004716AD" w:rsidRPr="004716AD">
        <w:rPr>
          <w:rFonts w:ascii="Times New Roman" w:eastAsia="仿宋_GB2312" w:hAnsi="Times New Roman" w:cs="Times New Roman" w:hint="eastAsia"/>
          <w:sz w:val="32"/>
          <w:szCs w:val="32"/>
        </w:rPr>
        <w:t>第十二届社科优秀成果评奖经费</w:t>
      </w:r>
      <w:r w:rsidR="00D324AD" w:rsidRPr="0090563F">
        <w:rPr>
          <w:rFonts w:ascii="Times New Roman" w:eastAsia="仿宋_GB2312" w:hAnsi="Times New Roman" w:cs="Times New Roman"/>
          <w:sz w:val="32"/>
          <w:szCs w:val="32"/>
        </w:rPr>
        <w:t>、</w:t>
      </w:r>
      <w:r w:rsidR="004716AD" w:rsidRPr="004716AD">
        <w:rPr>
          <w:rFonts w:ascii="Times New Roman" w:eastAsia="仿宋_GB2312" w:hAnsi="Times New Roman" w:cs="Times New Roman" w:hint="eastAsia"/>
          <w:sz w:val="32"/>
          <w:szCs w:val="32"/>
        </w:rPr>
        <w:t>社科宣传普及教育</w:t>
      </w:r>
      <w:r w:rsidR="004716AD" w:rsidRPr="004716AD">
        <w:rPr>
          <w:rFonts w:ascii="Times New Roman" w:eastAsia="仿宋_GB2312" w:hAnsi="Times New Roman" w:cs="Times New Roman" w:hint="eastAsia"/>
          <w:sz w:val="32"/>
          <w:szCs w:val="32"/>
        </w:rPr>
        <w:lastRenderedPageBreak/>
        <w:t>和管理经费</w:t>
      </w:r>
      <w:r w:rsidR="00D324AD" w:rsidRPr="0090563F">
        <w:rPr>
          <w:rFonts w:ascii="Times New Roman" w:eastAsia="仿宋_GB2312" w:hAnsi="Times New Roman" w:cs="Times New Roman"/>
          <w:sz w:val="32"/>
          <w:szCs w:val="32"/>
        </w:rPr>
        <w:t>、</w:t>
      </w:r>
      <w:r w:rsidR="004716AD" w:rsidRPr="004716AD">
        <w:rPr>
          <w:rFonts w:ascii="Times New Roman" w:eastAsia="仿宋_GB2312" w:hAnsi="Times New Roman" w:cs="Times New Roman" w:hint="eastAsia"/>
          <w:sz w:val="32"/>
          <w:szCs w:val="32"/>
        </w:rPr>
        <w:t>巡回宣讲经费</w:t>
      </w:r>
      <w:r w:rsidR="00C62C1F">
        <w:rPr>
          <w:rFonts w:ascii="Times New Roman" w:eastAsia="仿宋_GB2312" w:hAnsi="Times New Roman" w:cs="Times New Roman"/>
          <w:sz w:val="32"/>
          <w:szCs w:val="32"/>
        </w:rPr>
        <w:t>等</w:t>
      </w:r>
      <w:r w:rsidR="00D324AD" w:rsidRPr="0090563F">
        <w:rPr>
          <w:rFonts w:ascii="Times New Roman" w:eastAsia="仿宋_GB2312" w:hAnsi="Times New Roman" w:cs="Times New Roman"/>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sidR="00FA6FE9">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年预算收支安排</w:t>
      </w:r>
      <w:r w:rsidR="00B41206">
        <w:rPr>
          <w:rFonts w:ascii="Times New Roman" w:eastAsia="仿宋_GB2312" w:hAnsi="Times New Roman" w:cs="Times New Roman" w:hint="eastAsia"/>
          <w:sz w:val="32"/>
          <w:szCs w:val="32"/>
        </w:rPr>
        <w:t>348.43</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FA6FE9">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年预算增加</w:t>
      </w:r>
      <w:r w:rsidR="00B41206" w:rsidRPr="00B41206">
        <w:rPr>
          <w:rFonts w:ascii="Times New Roman" w:eastAsia="仿宋_GB2312" w:hAnsi="Times New Roman" w:cs="Times New Roman"/>
          <w:sz w:val="32"/>
          <w:szCs w:val="32"/>
        </w:rPr>
        <w:t>30.88</w:t>
      </w:r>
      <w:r w:rsidRPr="0090563F">
        <w:rPr>
          <w:rFonts w:ascii="Times New Roman" w:eastAsia="仿宋_GB2312" w:hAnsi="Times New Roman" w:cs="Times New Roman"/>
          <w:sz w:val="32"/>
          <w:szCs w:val="32"/>
        </w:rPr>
        <w:t>万元，其中：基本支出</w:t>
      </w:r>
      <w:r w:rsidR="00B41206">
        <w:rPr>
          <w:rFonts w:ascii="Times New Roman" w:eastAsia="仿宋_GB2312" w:hAnsi="Times New Roman" w:cs="Times New Roman" w:hint="eastAsia"/>
          <w:sz w:val="32"/>
          <w:szCs w:val="32"/>
        </w:rPr>
        <w:t>减少</w:t>
      </w:r>
      <w:r w:rsidR="00B41206">
        <w:rPr>
          <w:rFonts w:ascii="Times New Roman" w:eastAsia="仿宋_GB2312" w:hAnsi="Times New Roman" w:cs="Times New Roman" w:hint="eastAsia"/>
          <w:sz w:val="32"/>
          <w:szCs w:val="32"/>
        </w:rPr>
        <w:t>1.98</w:t>
      </w:r>
      <w:r w:rsidRPr="0090563F">
        <w:rPr>
          <w:rFonts w:ascii="Times New Roman" w:eastAsia="仿宋_GB2312" w:hAnsi="Times New Roman" w:cs="Times New Roman"/>
          <w:sz w:val="32"/>
          <w:szCs w:val="32"/>
        </w:rPr>
        <w:t>万元，主要为</w:t>
      </w:r>
      <w:r w:rsidR="00B41206">
        <w:rPr>
          <w:rFonts w:ascii="Times New Roman" w:eastAsia="仿宋_GB2312" w:hAnsi="Times New Roman" w:cs="Times New Roman" w:hint="eastAsia"/>
          <w:sz w:val="32"/>
          <w:szCs w:val="32"/>
        </w:rPr>
        <w:t>人员经费</w:t>
      </w:r>
      <w:r w:rsidRPr="0090563F">
        <w:rPr>
          <w:rFonts w:ascii="Times New Roman" w:eastAsia="仿宋_GB2312" w:hAnsi="Times New Roman" w:cs="Times New Roman"/>
          <w:sz w:val="32"/>
          <w:szCs w:val="32"/>
        </w:rPr>
        <w:t>支出；项目支出增加</w:t>
      </w:r>
      <w:r w:rsidR="00B41206">
        <w:rPr>
          <w:rFonts w:ascii="Times New Roman" w:eastAsia="仿宋_GB2312" w:hAnsi="Times New Roman" w:cs="Times New Roman" w:hint="eastAsia"/>
          <w:sz w:val="32"/>
          <w:szCs w:val="32"/>
        </w:rPr>
        <w:t>32.86</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B41206">
        <w:rPr>
          <w:rFonts w:ascii="Times New Roman" w:eastAsia="仿宋_GB2312" w:hAnsi="Times New Roman" w:cs="Times New Roman" w:hint="eastAsia"/>
          <w:sz w:val="32"/>
          <w:szCs w:val="32"/>
        </w:rPr>
        <w:t>第十二届社科优秀成果评奖项</w:t>
      </w:r>
      <w:r w:rsidR="00D324AD" w:rsidRPr="0090563F">
        <w:rPr>
          <w:rFonts w:ascii="Times New Roman" w:eastAsia="仿宋_GB2312" w:hAnsi="Times New Roman" w:cs="Times New Roman"/>
          <w:sz w:val="32"/>
          <w:szCs w:val="32"/>
        </w:rPr>
        <w:t>目支出</w:t>
      </w:r>
      <w:r w:rsidRPr="0090563F">
        <w:rPr>
          <w:rFonts w:ascii="Times New Roman" w:eastAsia="仿宋_GB2312" w:hAnsi="Times New Roman" w:cs="Times New Roman"/>
          <w:sz w:val="32"/>
          <w:szCs w:val="32"/>
        </w:rPr>
        <w:t>。</w:t>
      </w:r>
    </w:p>
    <w:p w:rsidR="00F66032" w:rsidRPr="0090563F" w:rsidRDefault="00F66032" w:rsidP="0090563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sidR="00FA6FE9">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年，我</w:t>
      </w:r>
      <w:r w:rsidR="00377D7A">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3A5C7D">
        <w:rPr>
          <w:rFonts w:ascii="Times New Roman" w:eastAsia="仿宋_GB2312" w:hAnsi="Times New Roman" w:cs="Times New Roman" w:hint="eastAsia"/>
          <w:sz w:val="32"/>
          <w:szCs w:val="32"/>
        </w:rPr>
        <w:t>23.2</w:t>
      </w:r>
      <w:r w:rsidR="00E440F0">
        <w:rPr>
          <w:rFonts w:ascii="Times New Roman" w:eastAsia="仿宋_GB2312" w:hAnsi="Times New Roman" w:cs="Times New Roman" w:hint="eastAsia"/>
          <w:sz w:val="32"/>
          <w:szCs w:val="32"/>
        </w:rPr>
        <w:t>0</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3A5C7D">
        <w:rPr>
          <w:rFonts w:ascii="Times New Roman" w:eastAsia="仿宋_GB2312" w:hAnsi="Times New Roman" w:cs="Times New Roman" w:hint="eastAsia"/>
          <w:sz w:val="32"/>
          <w:szCs w:val="32"/>
        </w:rPr>
        <w:t>中共廊坊市委讲师团（廊坊市社会科学界联合会）</w:t>
      </w:r>
      <w:r w:rsidR="0033339C" w:rsidRPr="0090563F">
        <w:rPr>
          <w:rFonts w:ascii="Times New Roman" w:eastAsia="仿宋_GB2312" w:hAnsi="Times New Roman" w:cs="Times New Roman"/>
          <w:sz w:val="32"/>
          <w:szCs w:val="32"/>
        </w:rPr>
        <w:t>办公区的日常维修等日常运行支出。</w:t>
      </w:r>
    </w:p>
    <w:p w:rsidR="00F66032" w:rsidRPr="0090563F" w:rsidRDefault="00F66032" w:rsidP="00CE6D3F">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w:t>
      </w:r>
      <w:r w:rsidR="00A72D2E" w:rsidRPr="0090563F">
        <w:rPr>
          <w:rFonts w:ascii="Times New Roman" w:eastAsia="仿宋_GB2312" w:hAnsi="Times New Roman" w:cs="Times New Roman"/>
          <w:b/>
          <w:sz w:val="32"/>
          <w:szCs w:val="32"/>
        </w:rPr>
        <w:t>及增减变化原因</w:t>
      </w:r>
    </w:p>
    <w:p w:rsidR="00075D5F" w:rsidRPr="003A5C7D" w:rsidRDefault="002F3E58" w:rsidP="0090563F">
      <w:pPr>
        <w:autoSpaceDE w:val="0"/>
        <w:autoSpaceDN w:val="0"/>
        <w:adjustRightInd w:val="0"/>
        <w:spacing w:line="584" w:lineRule="exact"/>
        <w:ind w:leftChars="94" w:left="197" w:firstLineChars="200" w:firstLine="640"/>
        <w:jc w:val="left"/>
        <w:rPr>
          <w:rFonts w:ascii="Times New Roman" w:eastAsia="仿宋_GB2312" w:hAnsi="Times New Roman" w:cs="Times New Roman"/>
          <w:color w:val="000000" w:themeColor="text1"/>
          <w:sz w:val="32"/>
          <w:szCs w:val="32"/>
        </w:rPr>
      </w:pPr>
      <w:r w:rsidRPr="0090563F">
        <w:rPr>
          <w:rFonts w:ascii="Times New Roman" w:eastAsia="仿宋_GB2312" w:hAnsi="Times New Roman" w:cs="Times New Roman"/>
          <w:sz w:val="32"/>
          <w:szCs w:val="32"/>
        </w:rPr>
        <w:t>20</w:t>
      </w:r>
      <w:r w:rsidR="00FA6FE9">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w:t>
      </w:r>
      <w:r w:rsidR="00EC47F6" w:rsidRPr="0090563F">
        <w:rPr>
          <w:rFonts w:ascii="Times New Roman" w:eastAsia="仿宋_GB2312" w:hAnsi="Times New Roman" w:cs="Times New Roman"/>
          <w:sz w:val="32"/>
          <w:szCs w:val="32"/>
        </w:rPr>
        <w:t>，我</w:t>
      </w:r>
      <w:r w:rsidR="00832847">
        <w:rPr>
          <w:rFonts w:ascii="Times New Roman" w:eastAsia="仿宋_GB2312" w:hAnsi="Times New Roman" w:cs="Times New Roman" w:hint="eastAsia"/>
          <w:sz w:val="32"/>
          <w:szCs w:val="32"/>
        </w:rPr>
        <w:t>单位</w:t>
      </w:r>
      <w:r w:rsidRPr="0090563F">
        <w:rPr>
          <w:rFonts w:ascii="Times New Roman" w:eastAsia="仿宋_GB2312" w:hAnsi="Times New Roman" w:cs="Times New Roman"/>
          <w:sz w:val="32"/>
          <w:szCs w:val="32"/>
        </w:rPr>
        <w:t>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w:t>
      </w:r>
      <w:r w:rsidR="00EC47F6" w:rsidRPr="0090563F">
        <w:rPr>
          <w:rFonts w:ascii="Times New Roman" w:eastAsia="仿宋_GB2312" w:hAnsi="Times New Roman" w:cs="Times New Roman"/>
          <w:sz w:val="32"/>
          <w:szCs w:val="32"/>
        </w:rPr>
        <w:t>安排</w:t>
      </w:r>
      <w:r w:rsidR="003A5C7D">
        <w:rPr>
          <w:rFonts w:ascii="Times New Roman" w:eastAsia="仿宋_GB2312" w:hAnsi="Times New Roman" w:cs="Times New Roman"/>
          <w:sz w:val="32"/>
          <w:szCs w:val="32"/>
        </w:rPr>
        <w:t>2.36</w:t>
      </w:r>
      <w:r w:rsidR="00EC47F6" w:rsidRPr="0090563F">
        <w:rPr>
          <w:rFonts w:ascii="Times New Roman" w:eastAsia="仿宋_GB2312" w:hAnsi="Times New Roman" w:cs="Times New Roman"/>
          <w:sz w:val="32"/>
          <w:szCs w:val="32"/>
        </w:rPr>
        <w:t>万元</w:t>
      </w:r>
      <w:r w:rsidR="0090563F">
        <w:rPr>
          <w:rFonts w:ascii="Times New Roman" w:eastAsia="仿宋_GB2312" w:hAnsi="Times New Roman" w:cs="Times New Roman" w:hint="eastAsia"/>
          <w:sz w:val="32"/>
          <w:szCs w:val="32"/>
        </w:rPr>
        <w:t>。</w:t>
      </w:r>
      <w:r w:rsidR="00EC47F6" w:rsidRPr="0090563F">
        <w:rPr>
          <w:rFonts w:ascii="Times New Roman" w:eastAsia="仿宋_GB2312" w:hAnsi="Times New Roman" w:cs="Times New Roman"/>
          <w:sz w:val="32"/>
          <w:szCs w:val="32"/>
        </w:rPr>
        <w:t>其中</w:t>
      </w:r>
      <w:r w:rsidR="0090563F">
        <w:rPr>
          <w:rFonts w:ascii="Times New Roman" w:eastAsia="仿宋_GB2312" w:hAnsi="Times New Roman" w:cs="Times New Roman" w:hint="eastAsia"/>
          <w:sz w:val="32"/>
          <w:szCs w:val="32"/>
        </w:rPr>
        <w:t>，</w:t>
      </w:r>
      <w:r w:rsidR="00EC47F6" w:rsidRPr="0090563F">
        <w:rPr>
          <w:rFonts w:ascii="Times New Roman" w:eastAsia="仿宋_GB2312" w:hAnsi="Times New Roman" w:cs="Times New Roman"/>
          <w:sz w:val="32"/>
          <w:szCs w:val="32"/>
        </w:rPr>
        <w:t>因公出国（境）费</w:t>
      </w:r>
      <w:r w:rsidR="003A5C7D">
        <w:rPr>
          <w:rFonts w:ascii="Times New Roman" w:eastAsia="仿宋_GB2312" w:hAnsi="Times New Roman" w:cs="Times New Roman"/>
          <w:sz w:val="32"/>
          <w:szCs w:val="32"/>
        </w:rPr>
        <w:t>0</w:t>
      </w:r>
      <w:r w:rsidR="00EC47F6" w:rsidRPr="0090563F">
        <w:rPr>
          <w:rFonts w:ascii="Times New Roman" w:eastAsia="仿宋_GB2312" w:hAnsi="Times New Roman" w:cs="Times New Roman"/>
          <w:sz w:val="32"/>
          <w:szCs w:val="32"/>
        </w:rPr>
        <w:t>万元；公务用车购置及运维费</w:t>
      </w:r>
      <w:r w:rsidR="003A5C7D">
        <w:rPr>
          <w:rFonts w:ascii="Times New Roman" w:eastAsia="仿宋_GB2312" w:hAnsi="Times New Roman" w:cs="Times New Roman"/>
          <w:sz w:val="32"/>
          <w:szCs w:val="32"/>
        </w:rPr>
        <w:t>2.19</w:t>
      </w:r>
      <w:r w:rsidR="00EC47F6" w:rsidRPr="0090563F">
        <w:rPr>
          <w:rFonts w:ascii="Times New Roman" w:eastAsia="仿宋_GB2312" w:hAnsi="Times New Roman" w:cs="Times New Roman"/>
          <w:sz w:val="32"/>
          <w:szCs w:val="32"/>
        </w:rPr>
        <w:t>万元（其中：公务用车购置费为</w:t>
      </w:r>
      <w:r w:rsidR="003A5C7D">
        <w:rPr>
          <w:rFonts w:ascii="Times New Roman" w:eastAsia="仿宋_GB2312" w:hAnsi="Times New Roman" w:cs="Times New Roman"/>
          <w:sz w:val="32"/>
          <w:szCs w:val="32"/>
        </w:rPr>
        <w:t>0</w:t>
      </w:r>
      <w:r w:rsidR="00995BF0" w:rsidRPr="0090563F">
        <w:rPr>
          <w:rFonts w:ascii="Times New Roman" w:eastAsia="仿宋_GB2312" w:hAnsi="Times New Roman" w:cs="Times New Roman"/>
          <w:sz w:val="32"/>
          <w:szCs w:val="32"/>
        </w:rPr>
        <w:t>万元，公务用车运维</w:t>
      </w:r>
      <w:r w:rsidR="00EC47F6" w:rsidRPr="0090563F">
        <w:rPr>
          <w:rFonts w:ascii="Times New Roman" w:eastAsia="仿宋_GB2312" w:hAnsi="Times New Roman" w:cs="Times New Roman"/>
          <w:sz w:val="32"/>
          <w:szCs w:val="32"/>
        </w:rPr>
        <w:t>费</w:t>
      </w:r>
      <w:r w:rsidR="003A5C7D">
        <w:rPr>
          <w:rFonts w:ascii="Times New Roman" w:eastAsia="仿宋_GB2312" w:hAnsi="Times New Roman" w:cs="Times New Roman"/>
          <w:sz w:val="32"/>
          <w:szCs w:val="32"/>
        </w:rPr>
        <w:t>2.19</w:t>
      </w:r>
      <w:r w:rsidR="00EC47F6" w:rsidRPr="0090563F">
        <w:rPr>
          <w:rFonts w:ascii="Times New Roman" w:eastAsia="仿宋_GB2312" w:hAnsi="Times New Roman" w:cs="Times New Roman"/>
          <w:sz w:val="32"/>
          <w:szCs w:val="32"/>
        </w:rPr>
        <w:t>万元</w:t>
      </w:r>
      <w:r w:rsidR="00EC47F6" w:rsidRPr="0090563F">
        <w:rPr>
          <w:rFonts w:ascii="Times New Roman" w:eastAsia="仿宋_GB2312" w:hAnsi="Times New Roman" w:cs="Times New Roman"/>
          <w:sz w:val="32"/>
          <w:szCs w:val="32"/>
        </w:rPr>
        <w:t>)</w:t>
      </w:r>
      <w:r w:rsidR="00EC47F6" w:rsidRPr="0090563F">
        <w:rPr>
          <w:rFonts w:ascii="Times New Roman" w:eastAsia="仿宋_GB2312" w:hAnsi="Times New Roman" w:cs="Times New Roman"/>
          <w:sz w:val="32"/>
          <w:szCs w:val="32"/>
        </w:rPr>
        <w:t>；公务接待费</w:t>
      </w:r>
      <w:r w:rsidR="00E440F0">
        <w:rPr>
          <w:rFonts w:ascii="Times New Roman" w:eastAsia="仿宋_GB2312" w:hAnsi="Times New Roman" w:cs="Times New Roman"/>
          <w:sz w:val="32"/>
          <w:szCs w:val="32"/>
        </w:rPr>
        <w:t>0</w:t>
      </w:r>
      <w:r w:rsidR="003A5C7D">
        <w:rPr>
          <w:rFonts w:ascii="Times New Roman" w:eastAsia="仿宋_GB2312" w:hAnsi="Times New Roman" w:cs="Times New Roman"/>
          <w:sz w:val="32"/>
          <w:szCs w:val="32"/>
        </w:rPr>
        <w:t>.17</w:t>
      </w:r>
      <w:r w:rsidR="00EC47F6" w:rsidRPr="0090563F">
        <w:rPr>
          <w:rFonts w:ascii="Times New Roman" w:eastAsia="仿宋_GB2312" w:hAnsi="Times New Roman" w:cs="Times New Roman"/>
          <w:sz w:val="32"/>
          <w:szCs w:val="32"/>
        </w:rPr>
        <w:t>万元。</w:t>
      </w:r>
      <w:r w:rsidR="0033339C" w:rsidRPr="003A5C7D">
        <w:rPr>
          <w:rFonts w:ascii="Times New Roman" w:eastAsia="仿宋_GB2312" w:hAnsi="Times New Roman" w:cs="Times New Roman"/>
          <w:color w:val="000000" w:themeColor="text1"/>
          <w:sz w:val="32"/>
          <w:szCs w:val="32"/>
        </w:rPr>
        <w:t>与</w:t>
      </w:r>
      <w:r w:rsidR="0033339C" w:rsidRPr="003A5C7D">
        <w:rPr>
          <w:rFonts w:ascii="Times New Roman" w:eastAsia="仿宋_GB2312" w:hAnsi="Times New Roman" w:cs="Times New Roman"/>
          <w:color w:val="000000" w:themeColor="text1"/>
          <w:sz w:val="32"/>
          <w:szCs w:val="32"/>
        </w:rPr>
        <w:t>201</w:t>
      </w:r>
      <w:r w:rsidR="00FA6FE9" w:rsidRPr="003A5C7D">
        <w:rPr>
          <w:rFonts w:ascii="Times New Roman" w:eastAsia="仿宋_GB2312" w:hAnsi="Times New Roman" w:cs="Times New Roman" w:hint="eastAsia"/>
          <w:color w:val="000000" w:themeColor="text1"/>
          <w:sz w:val="32"/>
          <w:szCs w:val="32"/>
        </w:rPr>
        <w:t>9</w:t>
      </w:r>
      <w:r w:rsidR="0033339C" w:rsidRPr="003A5C7D">
        <w:rPr>
          <w:rFonts w:ascii="Times New Roman" w:eastAsia="仿宋_GB2312" w:hAnsi="Times New Roman" w:cs="Times New Roman"/>
          <w:color w:val="000000" w:themeColor="text1"/>
          <w:sz w:val="32"/>
          <w:szCs w:val="32"/>
        </w:rPr>
        <w:t>年相比持平，无增减变化。</w:t>
      </w:r>
    </w:p>
    <w:p w:rsidR="00F66032" w:rsidRDefault="00F66032" w:rsidP="0090563F">
      <w:pPr>
        <w:spacing w:line="584" w:lineRule="exact"/>
        <w:ind w:firstLineChars="200" w:firstLine="640"/>
        <w:rPr>
          <w:rFonts w:ascii="Times New Roman" w:eastAsia="黑体" w:hAnsi="黑体" w:cs="Times New Roman"/>
          <w:sz w:val="32"/>
          <w:szCs w:val="32"/>
        </w:rPr>
      </w:pPr>
      <w:r w:rsidRPr="0090563F">
        <w:rPr>
          <w:rFonts w:ascii="Times New Roman" w:eastAsia="黑体" w:hAnsi="黑体" w:cs="Times New Roman"/>
          <w:sz w:val="32"/>
          <w:szCs w:val="32"/>
        </w:rPr>
        <w:t>五、绩效预算信息</w:t>
      </w:r>
    </w:p>
    <w:p w:rsidR="0057546C" w:rsidRDefault="0057546C"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57546C" w:rsidRPr="00314231" w:rsidRDefault="0057546C" w:rsidP="00314231">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（一）总体绩效目标</w:t>
      </w:r>
    </w:p>
    <w:p w:rsidR="003A5C7D" w:rsidRPr="003A5C7D" w:rsidRDefault="003A5C7D" w:rsidP="003A5C7D">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1"/>
        <w:rPr>
          <w:rFonts w:ascii="Times New Roman" w:eastAsia="仿宋_GB2312" w:hAnsi="Times New Roman" w:cs="Times New Roman"/>
          <w:color w:val="000000"/>
          <w:sz w:val="32"/>
          <w:szCs w:val="32"/>
        </w:rPr>
      </w:pPr>
      <w:r w:rsidRPr="003A5C7D">
        <w:rPr>
          <w:rFonts w:ascii="Times New Roman" w:eastAsia="仿宋_GB2312" w:hAnsi="Times New Roman" w:cs="Times New Roman"/>
          <w:color w:val="000000"/>
          <w:sz w:val="32"/>
          <w:szCs w:val="32"/>
        </w:rPr>
        <w:lastRenderedPageBreak/>
        <w:t>2020</w:t>
      </w:r>
      <w:r w:rsidRPr="003A5C7D">
        <w:rPr>
          <w:rFonts w:ascii="Times New Roman" w:eastAsia="仿宋_GB2312" w:hAnsi="Times New Roman" w:cs="Times New Roman" w:hint="eastAsia"/>
          <w:color w:val="000000"/>
          <w:sz w:val="32"/>
          <w:szCs w:val="32"/>
        </w:rPr>
        <w:t>年，市委讲师团、市社科联将以习近平新时代中国特色社会主义思想为统领，积极发挥职能作用，</w:t>
      </w:r>
      <w:r w:rsidRPr="003A5C7D">
        <w:rPr>
          <w:rFonts w:ascii="Times New Roman" w:eastAsia="仿宋_GB2312" w:hAnsi="Times New Roman" w:cs="Times New Roman"/>
          <w:color w:val="000000"/>
          <w:sz w:val="32"/>
          <w:szCs w:val="32"/>
        </w:rPr>
        <w:t>通过重点推进</w:t>
      </w:r>
      <w:r w:rsidRPr="003A5C7D">
        <w:rPr>
          <w:rFonts w:ascii="Times New Roman" w:eastAsia="仿宋_GB2312" w:hAnsi="Times New Roman" w:cs="Times New Roman" w:hint="eastAsia"/>
          <w:color w:val="000000"/>
          <w:sz w:val="32"/>
          <w:szCs w:val="32"/>
        </w:rPr>
        <w:t>形势政策巡回宣讲、第十二届社科优秀成果评奖、社科宣传普及教育和管理</w:t>
      </w:r>
      <w:r w:rsidRPr="003A5C7D">
        <w:rPr>
          <w:rFonts w:ascii="Times New Roman" w:eastAsia="仿宋_GB2312" w:hAnsi="Times New Roman" w:cs="Times New Roman"/>
          <w:color w:val="000000"/>
          <w:sz w:val="32"/>
          <w:szCs w:val="32"/>
        </w:rPr>
        <w:t>工作，</w:t>
      </w:r>
      <w:r w:rsidRPr="003A5C7D">
        <w:rPr>
          <w:rFonts w:ascii="Times New Roman" w:eastAsia="仿宋_GB2312" w:hAnsi="Times New Roman" w:cs="Times New Roman" w:hint="eastAsia"/>
          <w:color w:val="000000"/>
          <w:sz w:val="32"/>
          <w:szCs w:val="32"/>
        </w:rPr>
        <w:t>加强阵地和人才队伍建设，办好《廊坊社会科学》杂志、“廊坊干部理论教育网”和“廊坊大讲堂”网站，深入宣传阐释习近平新时代中国特色社会主义思想，推动中央和省市委重大决策部署深入基层、深入人心，</w:t>
      </w:r>
      <w:r w:rsidRPr="003A5C7D">
        <w:rPr>
          <w:rFonts w:ascii="Times New Roman" w:eastAsia="仿宋_GB2312" w:hAnsi="Times New Roman" w:cs="Times New Roman"/>
          <w:color w:val="000000"/>
          <w:sz w:val="32"/>
          <w:szCs w:val="32"/>
        </w:rPr>
        <w:t>提升我市</w:t>
      </w:r>
      <w:r w:rsidRPr="003A5C7D">
        <w:rPr>
          <w:rFonts w:ascii="Times New Roman" w:eastAsia="仿宋_GB2312" w:hAnsi="Times New Roman" w:cs="Times New Roman" w:hint="eastAsia"/>
          <w:color w:val="000000"/>
          <w:sz w:val="32"/>
          <w:szCs w:val="32"/>
        </w:rPr>
        <w:t>理论社科</w:t>
      </w:r>
      <w:r w:rsidRPr="003A5C7D">
        <w:rPr>
          <w:rFonts w:ascii="Times New Roman" w:eastAsia="仿宋_GB2312" w:hAnsi="Times New Roman" w:cs="Times New Roman"/>
          <w:color w:val="000000"/>
          <w:sz w:val="32"/>
          <w:szCs w:val="32"/>
        </w:rPr>
        <w:t>水平，</w:t>
      </w:r>
      <w:r w:rsidRPr="003A5C7D">
        <w:rPr>
          <w:rFonts w:ascii="Times New Roman" w:eastAsia="仿宋_GB2312" w:hAnsi="Times New Roman" w:cs="Times New Roman" w:hint="eastAsia"/>
          <w:color w:val="000000"/>
          <w:sz w:val="32"/>
          <w:szCs w:val="32"/>
        </w:rPr>
        <w:t>充分发挥社会科学对经济社会发展的促进作用，</w:t>
      </w:r>
      <w:r w:rsidRPr="003A5C7D">
        <w:rPr>
          <w:rFonts w:ascii="Times New Roman" w:eastAsia="仿宋_GB2312" w:hAnsi="Times New Roman" w:cs="Times New Roman"/>
          <w:color w:val="000000"/>
          <w:sz w:val="32"/>
          <w:szCs w:val="32"/>
        </w:rPr>
        <w:t>实现</w:t>
      </w:r>
      <w:r w:rsidRPr="003A5C7D">
        <w:rPr>
          <w:rFonts w:ascii="Times New Roman" w:eastAsia="仿宋_GB2312" w:hAnsi="Times New Roman" w:cs="Times New Roman" w:hint="eastAsia"/>
          <w:color w:val="000000"/>
          <w:sz w:val="32"/>
          <w:szCs w:val="32"/>
        </w:rPr>
        <w:t>新时代加快建设经济强市、为美丽廊坊做出积极贡献。</w:t>
      </w:r>
    </w:p>
    <w:p w:rsidR="0057546C" w:rsidRPr="00314231" w:rsidRDefault="0057546C" w:rsidP="00314231">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（二）分项绩效目标</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color w:val="000000"/>
          <w:sz w:val="32"/>
          <w:szCs w:val="32"/>
        </w:rPr>
        <w:t>2020</w:t>
      </w:r>
      <w:r w:rsidRPr="00E77F2F">
        <w:rPr>
          <w:rFonts w:ascii="Times New Roman" w:eastAsia="仿宋_GB2312" w:hAnsi="Times New Roman" w:cs="Times New Roman" w:hint="eastAsia"/>
          <w:color w:val="000000"/>
          <w:sz w:val="32"/>
          <w:szCs w:val="32"/>
        </w:rPr>
        <w:t>年，我单位主要职责是社会科学研究、理论宣讲教育、社会科学管理服务和综合事务管理。完成《廊坊社会科学》编辑工作；完成讲师团管理工作；完成社科联活动；完成讲师团巡回宣讲工作；完成深入推进马克思主义理论研究和建设工程专项重点课题工作；完成社科宣传普及教育和管理工作；完成廊坊大讲堂网站运行维护工作；完成第十二届社科优秀成果评奖工作。</w:t>
      </w:r>
    </w:p>
    <w:p w:rsidR="00E77F2F" w:rsidRPr="00E77F2F" w:rsidRDefault="00347C7A"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sidR="00E77F2F" w:rsidRPr="00E77F2F">
        <w:rPr>
          <w:rFonts w:ascii="Times New Roman" w:eastAsia="仿宋_GB2312" w:hAnsi="Times New Roman" w:cs="Times New Roman" w:hint="eastAsia"/>
          <w:color w:val="000000"/>
          <w:sz w:val="32"/>
          <w:szCs w:val="32"/>
        </w:rPr>
        <w:t>社会科学研究绩效目标情况</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完成深入推进马克思主义理论研究和建设工程专项重点课题工作</w:t>
      </w:r>
      <w:r w:rsidRPr="00E77F2F">
        <w:rPr>
          <w:rFonts w:ascii="Times New Roman" w:eastAsia="仿宋_GB2312" w:hAnsi="Times New Roman" w:cs="Times New Roman"/>
          <w:color w:val="000000"/>
          <w:sz w:val="32"/>
          <w:szCs w:val="32"/>
        </w:rPr>
        <w:t>。</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lastRenderedPageBreak/>
        <w:t>绩效目标：通过组织我市理论社科专家开展马克思主义理论研究和建设工程课题研究，推出一批高质量的研究成果，为市委市政府科学决策提供理论依据和治理支撑。</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绩效指标：通过开展项目推出研究成果</w:t>
      </w:r>
      <w:r w:rsidRPr="00E77F2F">
        <w:rPr>
          <w:rFonts w:ascii="Times New Roman" w:eastAsia="仿宋_GB2312" w:hAnsi="Times New Roman" w:cs="Times New Roman" w:hint="eastAsia"/>
          <w:color w:val="000000"/>
          <w:sz w:val="32"/>
          <w:szCs w:val="32"/>
        </w:rPr>
        <w:t>80</w:t>
      </w:r>
      <w:r w:rsidRPr="00E77F2F">
        <w:rPr>
          <w:rFonts w:ascii="Times New Roman" w:eastAsia="仿宋_GB2312" w:hAnsi="Times New Roman" w:cs="Times New Roman" w:hint="eastAsia"/>
          <w:color w:val="000000"/>
          <w:sz w:val="32"/>
          <w:szCs w:val="32"/>
        </w:rPr>
        <w:t>项，形成成果汇编一本，供市直部门部门借鉴采纳，为市委市政府科学决策献计献策。</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Pr="00E77F2F">
        <w:rPr>
          <w:rFonts w:ascii="Times New Roman" w:eastAsia="仿宋_GB2312" w:hAnsi="Times New Roman" w:cs="Times New Roman" w:hint="eastAsia"/>
          <w:color w:val="000000"/>
          <w:sz w:val="32"/>
          <w:szCs w:val="32"/>
        </w:rPr>
        <w:t>理论宣讲教育绩效目标情况</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完成讲师团巡回宣讲工作</w:t>
      </w:r>
      <w:r w:rsidRPr="00E77F2F">
        <w:rPr>
          <w:rFonts w:ascii="Times New Roman" w:eastAsia="仿宋_GB2312" w:hAnsi="Times New Roman" w:cs="Times New Roman"/>
          <w:color w:val="000000"/>
          <w:sz w:val="32"/>
          <w:szCs w:val="32"/>
        </w:rPr>
        <w:t>；</w:t>
      </w:r>
      <w:r w:rsidRPr="00E77F2F">
        <w:rPr>
          <w:rFonts w:ascii="Times New Roman" w:eastAsia="仿宋_GB2312" w:hAnsi="Times New Roman" w:cs="Times New Roman" w:hint="eastAsia"/>
          <w:color w:val="000000"/>
          <w:sz w:val="32"/>
          <w:szCs w:val="32"/>
        </w:rPr>
        <w:t>完成廊坊大讲堂网站运行维护工作。</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绩效目标：通过开展巡回宣讲推动习近平新时代中国特色社会主义思想深入基层、深入人心。将廊坊大讲堂打造为我市重要的网络学习园地，有效利用网站，宣传党的路线方针政策。</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绩效指标：深入到全市各基层宣讲站开展巡回宣讲</w:t>
      </w:r>
      <w:r w:rsidRPr="00E77F2F">
        <w:rPr>
          <w:rFonts w:ascii="Times New Roman" w:eastAsia="仿宋_GB2312" w:hAnsi="Times New Roman" w:cs="Times New Roman" w:hint="eastAsia"/>
          <w:color w:val="000000"/>
          <w:sz w:val="32"/>
          <w:szCs w:val="32"/>
        </w:rPr>
        <w:t>40</w:t>
      </w:r>
      <w:r w:rsidRPr="00E77F2F">
        <w:rPr>
          <w:rFonts w:ascii="Times New Roman" w:eastAsia="仿宋_GB2312" w:hAnsi="Times New Roman" w:cs="Times New Roman" w:hint="eastAsia"/>
          <w:color w:val="000000"/>
          <w:sz w:val="32"/>
          <w:szCs w:val="32"/>
        </w:rPr>
        <w:t>场以上，受众人数</w:t>
      </w:r>
      <w:r w:rsidRPr="00E77F2F">
        <w:rPr>
          <w:rFonts w:ascii="Times New Roman" w:eastAsia="仿宋_GB2312" w:hAnsi="Times New Roman" w:cs="Times New Roman" w:hint="eastAsia"/>
          <w:color w:val="000000"/>
          <w:sz w:val="32"/>
          <w:szCs w:val="32"/>
        </w:rPr>
        <w:t>4000</w:t>
      </w:r>
      <w:r w:rsidRPr="00E77F2F">
        <w:rPr>
          <w:rFonts w:ascii="Times New Roman" w:eastAsia="仿宋_GB2312" w:hAnsi="Times New Roman" w:cs="Times New Roman" w:hint="eastAsia"/>
          <w:color w:val="000000"/>
          <w:sz w:val="32"/>
          <w:szCs w:val="32"/>
        </w:rPr>
        <w:t>人以上，通过在全市范围内开展多轮次的理论宣讲，进一步推动党的路线方针政策和中央省市重大会议精神在基层落地生根。廊坊大讲堂网站上传刊登市委中心组学习和全市理论宣传信息及图片</w:t>
      </w:r>
      <w:r w:rsidRPr="00E77F2F">
        <w:rPr>
          <w:rFonts w:ascii="Times New Roman" w:eastAsia="仿宋_GB2312" w:hAnsi="Times New Roman" w:cs="Times New Roman" w:hint="eastAsia"/>
          <w:color w:val="000000"/>
          <w:sz w:val="32"/>
          <w:szCs w:val="32"/>
        </w:rPr>
        <w:t>6000</w:t>
      </w:r>
      <w:r w:rsidRPr="00E77F2F">
        <w:rPr>
          <w:rFonts w:ascii="Times New Roman" w:eastAsia="仿宋_GB2312" w:hAnsi="Times New Roman" w:cs="Times New Roman" w:hint="eastAsia"/>
          <w:color w:val="000000"/>
          <w:sz w:val="32"/>
          <w:szCs w:val="32"/>
        </w:rPr>
        <w:t>条以上，网站点击量</w:t>
      </w:r>
      <w:r w:rsidRPr="00E77F2F">
        <w:rPr>
          <w:rFonts w:ascii="Times New Roman" w:eastAsia="仿宋_GB2312" w:hAnsi="Times New Roman" w:cs="Times New Roman" w:hint="eastAsia"/>
          <w:color w:val="000000"/>
          <w:sz w:val="32"/>
          <w:szCs w:val="32"/>
        </w:rPr>
        <w:t>50000</w:t>
      </w:r>
      <w:r w:rsidRPr="00E77F2F">
        <w:rPr>
          <w:rFonts w:ascii="Times New Roman" w:eastAsia="仿宋_GB2312" w:hAnsi="Times New Roman" w:cs="Times New Roman" w:hint="eastAsia"/>
          <w:color w:val="000000"/>
          <w:sz w:val="32"/>
          <w:szCs w:val="32"/>
        </w:rPr>
        <w:t>次以上，专人负责网站信息更新发布，保障网站运行的连续性、可靠性，传播科学理论、弘扬优秀文化、传递正能量。</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sidRPr="00E77F2F">
        <w:rPr>
          <w:rFonts w:ascii="Times New Roman" w:eastAsia="仿宋_GB2312" w:hAnsi="Times New Roman" w:cs="Times New Roman" w:hint="eastAsia"/>
          <w:color w:val="000000"/>
          <w:sz w:val="32"/>
          <w:szCs w:val="32"/>
        </w:rPr>
        <w:t>社会科学管理服务绩效目标情况</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lastRenderedPageBreak/>
        <w:t>完成《廊坊社会科学》编辑；完成社科联活动；完成社科宣传普及教育和管理工作；完成第十二届社科优秀成果评奖工作。</w:t>
      </w:r>
      <w:r w:rsidRPr="00E77F2F">
        <w:rPr>
          <w:rFonts w:ascii="Times New Roman" w:eastAsia="仿宋_GB2312" w:hAnsi="Times New Roman" w:cs="Times New Roman"/>
          <w:color w:val="000000"/>
          <w:sz w:val="32"/>
          <w:szCs w:val="32"/>
        </w:rPr>
        <w:t xml:space="preserve"> </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目标：通过《廊坊社会科学》宣传党的路线方针政策、进行社科普及、展示廊坊社科形象。通过举办社科普及活动，提升全市广大干部群众社科人文素质，推动我市社科事业繁荣发展。通过组织指导社科界开展社科宣传普及工作，赴社科普及基地调研，赠送社科普及书籍和宣传材料，推动社科工作在基层拓展延伸，全面提高公众的社会科学文化素质，充分发挥社会科学对经济和社会发展的促进作用。激励广大社科工作者求真务实、开拓创新，大力繁荣发展我市哲学社会科学事业，确保促进我市物质文明、精神文明、政治文明、生态文明与和谐社会建设。</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绩效指标：印刷《廊坊社会科学》四期，发行到市直机关及全国各省市社科联，扩大杂志的影响力，成为对外宣传廊坊的窗口。举办社科普及月、宣传普及教育活动，编辑印制</w:t>
      </w:r>
      <w:r w:rsidRPr="00E77F2F">
        <w:rPr>
          <w:rFonts w:ascii="Times New Roman" w:eastAsia="仿宋_GB2312" w:hAnsi="Times New Roman" w:cs="Times New Roman" w:hint="eastAsia"/>
          <w:color w:val="000000"/>
          <w:sz w:val="32"/>
          <w:szCs w:val="32"/>
        </w:rPr>
        <w:t>2020</w:t>
      </w:r>
      <w:r w:rsidRPr="00E77F2F">
        <w:rPr>
          <w:rFonts w:ascii="Times New Roman" w:eastAsia="仿宋_GB2312" w:hAnsi="Times New Roman" w:cs="Times New Roman" w:hint="eastAsia"/>
          <w:color w:val="000000"/>
          <w:sz w:val="32"/>
          <w:szCs w:val="32"/>
        </w:rPr>
        <w:t>年社科工作集锦，提升全市社科普及的辐射力和影响力。通过组织指导社科界开展社科普及活动，赴社科普及基地调研，购买编辑印刷发放社科普及材料，将党的方针政策和社科普及知识宣传进基层，提升社科普及覆盖面和影响力。通过开展科优秀成果评奖评选出社科优秀成果</w:t>
      </w:r>
      <w:r w:rsidRPr="00E77F2F">
        <w:rPr>
          <w:rFonts w:ascii="Times New Roman" w:eastAsia="仿宋_GB2312" w:hAnsi="Times New Roman" w:cs="Times New Roman" w:hint="eastAsia"/>
          <w:color w:val="000000"/>
          <w:sz w:val="32"/>
          <w:szCs w:val="32"/>
        </w:rPr>
        <w:t>200</w:t>
      </w:r>
      <w:r w:rsidRPr="00E77F2F">
        <w:rPr>
          <w:rFonts w:ascii="Times New Roman" w:eastAsia="仿宋_GB2312" w:hAnsi="Times New Roman" w:cs="Times New Roman" w:hint="eastAsia"/>
          <w:color w:val="000000"/>
          <w:sz w:val="32"/>
          <w:szCs w:val="32"/>
        </w:rPr>
        <w:t>项，奖励在社科研究中作出贡献的集体</w:t>
      </w:r>
      <w:r w:rsidRPr="00E77F2F">
        <w:rPr>
          <w:rFonts w:ascii="Times New Roman" w:eastAsia="仿宋_GB2312" w:hAnsi="Times New Roman" w:cs="Times New Roman" w:hint="eastAsia"/>
          <w:color w:val="000000"/>
          <w:sz w:val="32"/>
          <w:szCs w:val="32"/>
        </w:rPr>
        <w:lastRenderedPageBreak/>
        <w:t>和个人，形成社科优秀成果汇编。充分调动和发挥社会科学工作者的积极性和创造性，繁荣我市哲学社会科学事业。</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sidRPr="00E77F2F">
        <w:rPr>
          <w:rFonts w:ascii="Times New Roman" w:eastAsia="仿宋_GB2312" w:hAnsi="Times New Roman" w:cs="Times New Roman" w:hint="eastAsia"/>
          <w:color w:val="000000"/>
          <w:sz w:val="32"/>
          <w:szCs w:val="32"/>
        </w:rPr>
        <w:t>综合事务管理绩效目标情况</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完成讲师团管理工作。</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绩效目标：保障机关工作正常高效运转。</w:t>
      </w:r>
    </w:p>
    <w:p w:rsidR="00E77F2F" w:rsidRPr="00E77F2F" w:rsidRDefault="00E77F2F" w:rsidP="00E77F2F">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rPr>
          <w:rFonts w:ascii="Times New Roman" w:eastAsia="仿宋_GB2312" w:hAnsi="Times New Roman" w:cs="Times New Roman"/>
          <w:color w:val="000000"/>
          <w:sz w:val="32"/>
          <w:szCs w:val="32"/>
        </w:rPr>
      </w:pPr>
      <w:r w:rsidRPr="00E77F2F">
        <w:rPr>
          <w:rFonts w:ascii="Times New Roman" w:eastAsia="仿宋_GB2312" w:hAnsi="Times New Roman" w:cs="Times New Roman" w:hint="eastAsia"/>
          <w:color w:val="000000"/>
          <w:sz w:val="32"/>
          <w:szCs w:val="32"/>
        </w:rPr>
        <w:t>绩效指标：满足单位日常文件印刷及时性，维护廊坊市干部理论教育网正常运转，开展哲学社会科学课题研究并完成预定的课题研究任务，推出</w:t>
      </w:r>
      <w:r w:rsidRPr="00E77F2F">
        <w:rPr>
          <w:rFonts w:ascii="Times New Roman" w:eastAsia="仿宋_GB2312" w:hAnsi="Times New Roman" w:cs="Times New Roman" w:hint="eastAsia"/>
          <w:color w:val="000000"/>
          <w:sz w:val="32"/>
          <w:szCs w:val="32"/>
        </w:rPr>
        <w:t>80</w:t>
      </w:r>
      <w:r w:rsidRPr="00E77F2F">
        <w:rPr>
          <w:rFonts w:ascii="Times New Roman" w:eastAsia="仿宋_GB2312" w:hAnsi="Times New Roman" w:cs="Times New Roman" w:hint="eastAsia"/>
          <w:color w:val="000000"/>
          <w:sz w:val="32"/>
          <w:szCs w:val="32"/>
        </w:rPr>
        <w:t>项研究成果，为市委市政府科学决策提供理论依据和智力支撑。</w:t>
      </w:r>
    </w:p>
    <w:p w:rsidR="0057546C" w:rsidRPr="00314231" w:rsidRDefault="0057546C" w:rsidP="00314231">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（三）工作保障措施</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sidR="003A5C7D" w:rsidRPr="003A5C7D">
        <w:rPr>
          <w:rFonts w:ascii="Times New Roman" w:eastAsia="仿宋_GB2312" w:hAnsi="Times New Roman" w:cs="Times New Roman" w:hint="eastAsia"/>
          <w:color w:val="000000"/>
          <w:sz w:val="32"/>
          <w:szCs w:val="32"/>
        </w:rPr>
        <w:t>完善制度建设。制定完善预算绩效管理制度、资金管理办法、工作保障制度等规定措施，为全年预算绩效目标的实现奠定制度基础。</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003A5C7D" w:rsidRPr="003A5C7D">
        <w:rPr>
          <w:rFonts w:ascii="Times New Roman" w:eastAsia="仿宋_GB2312" w:hAnsi="Times New Roman" w:cs="Times New Roman" w:hint="eastAsia"/>
          <w:color w:val="000000"/>
          <w:sz w:val="32"/>
          <w:szCs w:val="32"/>
        </w:rPr>
        <w:t>加强支出管理。通过优化支出结构、编细编实预算、加快履行政府采购手续、尽快启动项目、及时支付资金、</w:t>
      </w:r>
      <w:r w:rsidR="003A5C7D" w:rsidRPr="003A5C7D">
        <w:rPr>
          <w:rFonts w:ascii="Times New Roman" w:eastAsia="仿宋_GB2312" w:hAnsi="Times New Roman" w:cs="Times New Roman" w:hint="eastAsia"/>
          <w:color w:val="000000"/>
          <w:sz w:val="32"/>
          <w:szCs w:val="32"/>
        </w:rPr>
        <w:t>6</w:t>
      </w:r>
      <w:r w:rsidR="003A5C7D" w:rsidRPr="003A5C7D">
        <w:rPr>
          <w:rFonts w:ascii="Times New Roman" w:eastAsia="仿宋_GB2312" w:hAnsi="Times New Roman" w:cs="Times New Roman" w:hint="eastAsia"/>
          <w:color w:val="000000"/>
          <w:sz w:val="32"/>
          <w:szCs w:val="32"/>
        </w:rPr>
        <w:t>月底前细化代编预算、按规定及时下达资金等多种措施，确保支出进度达标。</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sidR="003A5C7D" w:rsidRPr="003A5C7D">
        <w:rPr>
          <w:rFonts w:ascii="Times New Roman" w:eastAsia="仿宋_GB2312" w:hAnsi="Times New Roman" w:cs="Times New Roman" w:hint="eastAsia"/>
          <w:color w:val="000000"/>
          <w:sz w:val="32"/>
          <w:szCs w:val="32"/>
        </w:rPr>
        <w:t>加强绩效运行监控。按要求开展绩效运行监控，发现问题及时采取措施，确保绩效目标如期保</w:t>
      </w:r>
      <w:r w:rsidR="003A5C7D" w:rsidRPr="003A5C7D">
        <w:rPr>
          <w:rFonts w:ascii="Times New Roman" w:eastAsia="仿宋_GB2312" w:hAnsi="Times New Roman" w:cs="Times New Roman" w:hint="eastAsia"/>
          <w:color w:val="000000"/>
          <w:sz w:val="32"/>
          <w:szCs w:val="32"/>
        </w:rPr>
        <w:lastRenderedPageBreak/>
        <w:t>质实现。</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sidR="003A5C7D" w:rsidRPr="003A5C7D">
        <w:rPr>
          <w:rFonts w:ascii="Times New Roman" w:eastAsia="仿宋_GB2312" w:hAnsi="Times New Roman" w:cs="Times New Roman" w:hint="eastAsia"/>
          <w:color w:val="000000"/>
          <w:sz w:val="32"/>
          <w:szCs w:val="32"/>
        </w:rPr>
        <w:t>做好绩效自评。按要求开展上年度部门预算绩效自评和重点评价工作，对评价中发现的问题及时整改，调整优化支出结构，提高财政资金使用效益。</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r w:rsidR="003A5C7D" w:rsidRPr="003A5C7D">
        <w:rPr>
          <w:rFonts w:ascii="Times New Roman" w:eastAsia="仿宋_GB2312" w:hAnsi="Times New Roman" w:cs="Times New Roman" w:hint="eastAsia"/>
          <w:color w:val="000000"/>
          <w:sz w:val="32"/>
          <w:szCs w:val="32"/>
        </w:rPr>
        <w:t>规范财务资产管理。完善财务管理制度，严格审批程序，加强固定资产登记、使用和报废处置管理，做到支出合理，物尽其用。</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6.</w:t>
      </w:r>
      <w:r w:rsidR="003A5C7D" w:rsidRPr="003A5C7D">
        <w:rPr>
          <w:rFonts w:ascii="Times New Roman" w:eastAsia="仿宋_GB2312" w:hAnsi="Times New Roman" w:cs="Times New Roman" w:hint="eastAsia"/>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3A5C7D" w:rsidRPr="003A5C7D" w:rsidRDefault="00E77F2F" w:rsidP="003A5C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5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sidR="003A5C7D" w:rsidRPr="003A5C7D">
        <w:rPr>
          <w:rFonts w:ascii="Times New Roman" w:eastAsia="仿宋_GB2312" w:hAnsi="Times New Roman" w:cs="Times New Roman" w:hint="eastAsia"/>
          <w:color w:val="000000"/>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rsidR="009161E4" w:rsidRDefault="009161E4"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sidR="00183D1E">
        <w:rPr>
          <w:rFonts w:ascii="Times New Roman" w:eastAsia="黑体" w:hAnsi="黑体" w:cs="Times New Roman" w:hint="eastAsia"/>
          <w:sz w:val="32"/>
          <w:szCs w:val="32"/>
        </w:rPr>
        <w:t>资金</w:t>
      </w:r>
      <w:r>
        <w:rPr>
          <w:rFonts w:ascii="Times New Roman" w:eastAsia="黑体" w:hAnsi="黑体" w:cs="Times New Roman" w:hint="eastAsia"/>
          <w:sz w:val="32"/>
          <w:szCs w:val="32"/>
        </w:rPr>
        <w:t>绩效目标</w:t>
      </w:r>
    </w:p>
    <w:p w:rsidR="00314231" w:rsidRPr="005D5683" w:rsidRDefault="00E3152A" w:rsidP="0031423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314231" w:rsidRPr="005D5683">
        <w:rPr>
          <w:rFonts w:ascii="Times New Roman" w:eastAsia="仿宋_GB2312" w:hAnsi="Times New Roman" w:cs="Times New Roman"/>
          <w:sz w:val="28"/>
        </w:rPr>
        <w:t>.</w:t>
      </w:r>
      <w:r w:rsidRPr="00E3152A">
        <w:rPr>
          <w:rFonts w:ascii="方正仿宋_GBK" w:eastAsia="方正仿宋_GBK" w:hint="eastAsia"/>
          <w:b/>
          <w:sz w:val="28"/>
        </w:rPr>
        <w:t xml:space="preserve"> </w:t>
      </w:r>
      <w:r w:rsidRPr="00E3152A">
        <w:rPr>
          <w:rFonts w:ascii="Times New Roman" w:eastAsia="仿宋_GB2312" w:hAnsi="Times New Roman" w:cs="Times New Roman" w:hint="eastAsia"/>
          <w:sz w:val="28"/>
        </w:rPr>
        <w:t>第十二届社科优秀成果评奖经费</w:t>
      </w:r>
      <w:r w:rsidR="00314231" w:rsidRPr="005D5683">
        <w:rPr>
          <w:rFonts w:ascii="Times New Roman" w:eastAsia="仿宋_GB2312" w:hAnsi="Times New Roman" w:cs="Times New Roman"/>
          <w:sz w:val="28"/>
        </w:rPr>
        <w:t>绩效目标表</w:t>
      </w:r>
      <w:r w:rsidR="00DB5BDB" w:rsidRPr="005D5683">
        <w:rPr>
          <w:rFonts w:ascii="Times New Roman" w:eastAsia="仿宋_GB2312" w:hAnsi="Times New Roman" w:cs="Times New Roman"/>
          <w:sz w:val="28"/>
        </w:rPr>
        <w:fldChar w:fldCharType="begin"/>
      </w:r>
      <w:r w:rsidR="00314231" w:rsidRPr="005D5683">
        <w:rPr>
          <w:rFonts w:ascii="Times New Roman" w:eastAsia="仿宋_GB2312" w:hAnsi="Times New Roman" w:cs="Times New Roman"/>
          <w:sz w:val="28"/>
        </w:rPr>
        <w:instrText xml:space="preserve"> TC 2</w:instrText>
      </w:r>
      <w:r w:rsidR="00314231" w:rsidRPr="005D5683">
        <w:rPr>
          <w:rFonts w:ascii="Times New Roman" w:eastAsia="仿宋_GB2312" w:hAnsi="Times New Roman" w:cs="Times New Roman"/>
          <w:sz w:val="28"/>
        </w:rPr>
        <w:instrText>、办公自动化（</w:instrText>
      </w:r>
      <w:r w:rsidR="00314231" w:rsidRPr="005D5683">
        <w:rPr>
          <w:rFonts w:ascii="Times New Roman" w:eastAsia="仿宋_GB2312" w:hAnsi="Times New Roman" w:cs="Times New Roman"/>
          <w:sz w:val="28"/>
        </w:rPr>
        <w:instrText>OA</w:instrText>
      </w:r>
      <w:r w:rsidR="00314231" w:rsidRPr="005D5683">
        <w:rPr>
          <w:rFonts w:ascii="Times New Roman" w:eastAsia="仿宋_GB2312" w:hAnsi="Times New Roman" w:cs="Times New Roman"/>
          <w:sz w:val="28"/>
        </w:rPr>
        <w:instrText>）和督查督办系统升级及推广费绩效目标表</w:instrText>
      </w:r>
      <w:r w:rsidR="00314231" w:rsidRPr="005D5683">
        <w:rPr>
          <w:rFonts w:ascii="Times New Roman" w:eastAsia="仿宋_GB2312" w:hAnsi="Times New Roman" w:cs="Times New Roman"/>
          <w:sz w:val="28"/>
        </w:rPr>
        <w:instrText xml:space="preserve"> \f C \l 1 </w:instrText>
      </w:r>
      <w:r w:rsidR="00DB5BDB" w:rsidRPr="005D5683">
        <w:rPr>
          <w:rFonts w:ascii="Times New Roman" w:eastAsia="仿宋_GB2312" w:hAnsi="Times New Roman" w:cs="Times New Roman"/>
          <w:sz w:val="28"/>
        </w:rPr>
        <w:fldChar w:fldCharType="end"/>
      </w:r>
    </w:p>
    <w:p w:rsidR="00314231" w:rsidRPr="005D5683" w:rsidRDefault="00314231" w:rsidP="00314231">
      <w:pPr>
        <w:spacing w:line="14" w:lineRule="exact"/>
        <w:ind w:firstLineChars="200" w:firstLine="420"/>
        <w:jc w:val="center"/>
        <w:rPr>
          <w:rFonts w:ascii="Times New Roman" w:eastAsia="仿宋_GB2312" w:hAnsi="Times New Roman" w:cs="Times New Roman"/>
        </w:rPr>
      </w:pPr>
      <w:r w:rsidRPr="005D5683">
        <w:rPr>
          <w:rFonts w:ascii="Times New Roman" w:eastAsia="仿宋_GB2312" w:hAnsi="Times New Roman" w:cs="Times New Roman"/>
        </w:rPr>
        <w:t xml:space="preserve"> </w:t>
      </w:r>
    </w:p>
    <w:tbl>
      <w:tblPr>
        <w:tblW w:w="14062" w:type="dxa"/>
        <w:jc w:val="center"/>
        <w:tblInd w:w="-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314231" w:rsidRPr="005D5683" w:rsidTr="009664AA">
        <w:trPr>
          <w:cantSplit/>
          <w:trHeight w:val="397"/>
          <w:tblHeader/>
          <w:jc w:val="center"/>
        </w:trPr>
        <w:tc>
          <w:tcPr>
            <w:tcW w:w="2409"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lastRenderedPageBreak/>
              <w:t>绩效目标</w:t>
            </w:r>
          </w:p>
        </w:tc>
        <w:tc>
          <w:tcPr>
            <w:tcW w:w="11653" w:type="dxa"/>
            <w:gridSpan w:val="5"/>
            <w:shd w:val="clear" w:color="auto" w:fill="auto"/>
            <w:vAlign w:val="center"/>
          </w:tcPr>
          <w:p w:rsidR="00E3152A" w:rsidRPr="00AA21E8" w:rsidRDefault="00E3152A" w:rsidP="00E3152A">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1</w:t>
            </w:r>
            <w:r w:rsidRPr="00AA21E8">
              <w:rPr>
                <w:rFonts w:ascii="Times New Roman" w:eastAsia="仿宋_GB2312" w:hAnsi="Times New Roman" w:cs="Times New Roman" w:hint="eastAsia"/>
              </w:rPr>
              <w:t>、激励广大社科工作者求真务实、开拓创新，大力繁荣发展我市哲学社会科学事业，确保促进我市物质文明、精神文明、政治文明、生态文明与和谐社会建设。</w:t>
            </w:r>
          </w:p>
          <w:p w:rsidR="00314231" w:rsidRPr="005D5683" w:rsidRDefault="00E3152A" w:rsidP="00AA21E8">
            <w:pPr>
              <w:spacing w:line="300" w:lineRule="exact"/>
              <w:jc w:val="left"/>
              <w:rPr>
                <w:rFonts w:ascii="Times New Roman" w:eastAsia="仿宋_GB2312" w:hAnsi="Times New Roman" w:cs="Times New Roman"/>
                <w:b/>
              </w:rPr>
            </w:pPr>
            <w:r w:rsidRPr="00AA21E8">
              <w:rPr>
                <w:rFonts w:ascii="Times New Roman" w:eastAsia="仿宋_GB2312" w:hAnsi="Times New Roman" w:cs="Times New Roman" w:hint="eastAsia"/>
              </w:rPr>
              <w:t>2</w:t>
            </w:r>
            <w:r w:rsidRPr="00AA21E8">
              <w:rPr>
                <w:rFonts w:ascii="Times New Roman" w:eastAsia="仿宋_GB2312" w:hAnsi="Times New Roman" w:cs="Times New Roman" w:hint="eastAsia"/>
              </w:rPr>
              <w:t>、通过开展项目评选出社科优秀成果</w:t>
            </w:r>
            <w:r w:rsidRPr="00AA21E8">
              <w:rPr>
                <w:rFonts w:ascii="Times New Roman" w:eastAsia="仿宋_GB2312" w:hAnsi="Times New Roman" w:cs="Times New Roman" w:hint="eastAsia"/>
              </w:rPr>
              <w:t>200</w:t>
            </w:r>
            <w:r w:rsidRPr="00AA21E8">
              <w:rPr>
                <w:rFonts w:ascii="Times New Roman" w:eastAsia="仿宋_GB2312" w:hAnsi="Times New Roman" w:cs="Times New Roman" w:hint="eastAsia"/>
              </w:rPr>
              <w:t>项，奖励在社科研究中作出贡献的集体和个人，形成社科优秀成果汇编。充分调动和发挥社会科学工作者的积极性和创造性，繁荣我市哲学社会科学事业。</w:t>
            </w:r>
          </w:p>
        </w:tc>
      </w:tr>
      <w:tr w:rsidR="00314231" w:rsidRPr="005D5683" w:rsidTr="009664AA">
        <w:trPr>
          <w:cantSplit/>
          <w:trHeight w:val="397"/>
          <w:tblHeader/>
          <w:jc w:val="center"/>
        </w:trPr>
        <w:tc>
          <w:tcPr>
            <w:tcW w:w="2409"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314231" w:rsidRPr="005D5683" w:rsidRDefault="00314231" w:rsidP="009664AA">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E3152A" w:rsidRPr="005D5683" w:rsidTr="009664AA">
        <w:trPr>
          <w:cantSplit/>
          <w:trHeight w:val="369"/>
          <w:jc w:val="center"/>
        </w:trPr>
        <w:tc>
          <w:tcPr>
            <w:tcW w:w="2409" w:type="dxa"/>
            <w:vMerge w:val="restart"/>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数量指标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申报成果数量</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2020</w:t>
            </w:r>
            <w:r w:rsidRPr="00AA21E8">
              <w:rPr>
                <w:rFonts w:ascii="Times New Roman" w:eastAsia="仿宋_GB2312" w:hAnsi="Times New Roman" w:cs="Times New Roman" w:hint="eastAsia"/>
              </w:rPr>
              <w:t>年申报社科优秀成果评奖数量</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w:t>
            </w:r>
            <w:r w:rsidRPr="00AA21E8">
              <w:rPr>
                <w:rFonts w:ascii="Times New Roman" w:eastAsia="仿宋_GB2312" w:hAnsi="Times New Roman" w:cs="Times New Roman" w:hint="eastAsia"/>
              </w:rPr>
              <w:t>400</w:t>
            </w:r>
            <w:r w:rsidRPr="00AA21E8">
              <w:rPr>
                <w:rFonts w:ascii="Times New Roman" w:eastAsia="仿宋_GB2312" w:hAnsi="Times New Roman" w:cs="Times New Roman" w:hint="eastAsia"/>
              </w:rPr>
              <w:t>项</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成果申报数量</w:t>
            </w:r>
          </w:p>
        </w:tc>
      </w:tr>
      <w:tr w:rsidR="00E3152A" w:rsidRPr="005D5683" w:rsidTr="009664AA">
        <w:trPr>
          <w:cantSplit/>
          <w:trHeight w:val="369"/>
          <w:jc w:val="center"/>
        </w:trPr>
        <w:tc>
          <w:tcPr>
            <w:tcW w:w="2409" w:type="dxa"/>
            <w:vMerge/>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质量指标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获奖成果占比</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获奖成果所占百分比</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w:t>
            </w:r>
            <w:r w:rsidRPr="00AA21E8">
              <w:rPr>
                <w:rFonts w:ascii="Times New Roman" w:eastAsia="仿宋_GB2312" w:hAnsi="Times New Roman" w:cs="Times New Roman" w:hint="eastAsia"/>
              </w:rPr>
              <w:t>50</w:t>
            </w:r>
            <w:r w:rsidRPr="00AA21E8">
              <w:rPr>
                <w:rFonts w:ascii="Times New Roman" w:eastAsia="仿宋_GB2312" w:hAnsi="Times New Roman" w:cs="Times New Roman" w:hint="eastAsia"/>
              </w:rPr>
              <w:t>百分比</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专家评审意见</w:t>
            </w:r>
          </w:p>
        </w:tc>
      </w:tr>
      <w:tr w:rsidR="00E3152A" w:rsidRPr="005D5683" w:rsidTr="009664AA">
        <w:trPr>
          <w:cantSplit/>
          <w:trHeight w:val="369"/>
          <w:jc w:val="center"/>
        </w:trPr>
        <w:tc>
          <w:tcPr>
            <w:tcW w:w="2409" w:type="dxa"/>
            <w:vMerge/>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时效指标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财政预算资金使用的及时率</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按照财政预算支出进度使用预算资金</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w:t>
            </w:r>
            <w:r w:rsidRPr="00AA21E8">
              <w:rPr>
                <w:rFonts w:ascii="Times New Roman" w:eastAsia="仿宋_GB2312" w:hAnsi="Times New Roman" w:cs="Times New Roman" w:hint="eastAsia"/>
              </w:rPr>
              <w:t>90</w:t>
            </w:r>
            <w:r w:rsidRPr="00AA21E8">
              <w:rPr>
                <w:rFonts w:ascii="Times New Roman" w:eastAsia="仿宋_GB2312" w:hAnsi="Times New Roman" w:cs="Times New Roman" w:hint="eastAsia"/>
              </w:rPr>
              <w:t>百分比</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设定的预算支出进度</w:t>
            </w:r>
          </w:p>
        </w:tc>
      </w:tr>
      <w:tr w:rsidR="00E3152A" w:rsidRPr="005D5683" w:rsidTr="009664AA">
        <w:trPr>
          <w:cantSplit/>
          <w:trHeight w:val="369"/>
          <w:jc w:val="center"/>
        </w:trPr>
        <w:tc>
          <w:tcPr>
            <w:tcW w:w="2409" w:type="dxa"/>
            <w:vMerge/>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成本指标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财政预算资金的执行</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按照财政预算金额使用资金</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33</w:t>
            </w:r>
            <w:r w:rsidRPr="00AA21E8">
              <w:rPr>
                <w:rFonts w:ascii="Times New Roman" w:eastAsia="仿宋_GB2312" w:hAnsi="Times New Roman" w:cs="Times New Roman" w:hint="eastAsia"/>
              </w:rPr>
              <w:t>万元</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财政预算设定的金额</w:t>
            </w:r>
          </w:p>
        </w:tc>
      </w:tr>
      <w:tr w:rsidR="00E3152A" w:rsidRPr="005D5683" w:rsidTr="009664AA">
        <w:trPr>
          <w:cantSplit/>
          <w:trHeight w:val="369"/>
          <w:jc w:val="center"/>
        </w:trPr>
        <w:tc>
          <w:tcPr>
            <w:tcW w:w="2409" w:type="dxa"/>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效果指标</w:t>
            </w: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社会效益指标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获奖成果采纳</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获奖成果市领导签批或者被市直部门采纳应用数量</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w:t>
            </w:r>
            <w:r w:rsidRPr="00AA21E8">
              <w:rPr>
                <w:rFonts w:ascii="Times New Roman" w:eastAsia="仿宋_GB2312" w:hAnsi="Times New Roman" w:cs="Times New Roman" w:hint="eastAsia"/>
              </w:rPr>
              <w:t>4</w:t>
            </w:r>
            <w:r w:rsidRPr="00AA21E8">
              <w:rPr>
                <w:rFonts w:ascii="Times New Roman" w:eastAsia="仿宋_GB2312" w:hAnsi="Times New Roman" w:cs="Times New Roman" w:hint="eastAsia"/>
              </w:rPr>
              <w:t>项</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综合历年来签批和采纳的数量</w:t>
            </w:r>
          </w:p>
        </w:tc>
      </w:tr>
      <w:tr w:rsidR="00E3152A" w:rsidRPr="005D5683" w:rsidTr="009664AA">
        <w:trPr>
          <w:cantSplit/>
          <w:trHeight w:val="369"/>
          <w:jc w:val="center"/>
        </w:trPr>
        <w:tc>
          <w:tcPr>
            <w:tcW w:w="2409" w:type="dxa"/>
            <w:shd w:val="clear" w:color="auto" w:fill="auto"/>
            <w:vAlign w:val="center"/>
          </w:tcPr>
          <w:p w:rsidR="00E3152A" w:rsidRPr="005D5683" w:rsidRDefault="00E3152A" w:rsidP="009664AA">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服务对象满意度指标</w:t>
            </w:r>
          </w:p>
        </w:tc>
        <w:tc>
          <w:tcPr>
            <w:tcW w:w="198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对评选出的优秀成果满意率</w:t>
            </w:r>
          </w:p>
        </w:tc>
        <w:tc>
          <w:tcPr>
            <w:tcW w:w="3402"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参加评审的专家、学者对所评选出的优秀成果好评所占比例</w:t>
            </w:r>
          </w:p>
        </w:tc>
        <w:tc>
          <w:tcPr>
            <w:tcW w:w="1843"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w:t>
            </w:r>
            <w:r w:rsidRPr="00AA21E8">
              <w:rPr>
                <w:rFonts w:ascii="Times New Roman" w:eastAsia="仿宋_GB2312" w:hAnsi="Times New Roman" w:cs="Times New Roman" w:hint="eastAsia"/>
              </w:rPr>
              <w:t>90</w:t>
            </w:r>
            <w:r w:rsidRPr="00AA21E8">
              <w:rPr>
                <w:rFonts w:ascii="Times New Roman" w:eastAsia="仿宋_GB2312" w:hAnsi="Times New Roman" w:cs="Times New Roman" w:hint="eastAsia"/>
              </w:rPr>
              <w:t>百分比</w:t>
            </w:r>
          </w:p>
        </w:tc>
        <w:tc>
          <w:tcPr>
            <w:tcW w:w="2155" w:type="dxa"/>
            <w:shd w:val="clear" w:color="auto" w:fill="auto"/>
            <w:vAlign w:val="center"/>
          </w:tcPr>
          <w:p w:rsidR="00E3152A" w:rsidRPr="00AA21E8" w:rsidRDefault="00E3152A" w:rsidP="004F3FA2">
            <w:pPr>
              <w:spacing w:line="300" w:lineRule="exact"/>
              <w:jc w:val="left"/>
              <w:rPr>
                <w:rFonts w:ascii="Times New Roman" w:eastAsia="仿宋_GB2312" w:hAnsi="Times New Roman" w:cs="Times New Roman"/>
              </w:rPr>
            </w:pPr>
            <w:r w:rsidRPr="00AA21E8">
              <w:rPr>
                <w:rFonts w:ascii="Times New Roman" w:eastAsia="仿宋_GB2312" w:hAnsi="Times New Roman" w:cs="Times New Roman" w:hint="eastAsia"/>
              </w:rPr>
              <w:t>终评聘请的专家、学者对所评选出的优秀成果评审意见</w:t>
            </w:r>
          </w:p>
        </w:tc>
      </w:tr>
    </w:tbl>
    <w:p w:rsidR="00786C7C" w:rsidRPr="005D5683" w:rsidRDefault="00E3152A" w:rsidP="00786C7C">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sidR="00786C7C" w:rsidRPr="005D5683">
        <w:rPr>
          <w:rFonts w:ascii="Times New Roman" w:eastAsia="仿宋_GB2312" w:hAnsi="Times New Roman" w:cs="Times New Roman"/>
          <w:sz w:val="28"/>
        </w:rPr>
        <w:t>.</w:t>
      </w:r>
      <w:r w:rsidRPr="00E3152A">
        <w:rPr>
          <w:rFonts w:ascii="方正仿宋_GBK" w:eastAsia="方正仿宋_GBK" w:hint="eastAsia"/>
          <w:b/>
          <w:sz w:val="28"/>
        </w:rPr>
        <w:t xml:space="preserve"> </w:t>
      </w:r>
      <w:r w:rsidRPr="00E3152A">
        <w:rPr>
          <w:rFonts w:ascii="Times New Roman" w:eastAsia="仿宋_GB2312" w:hAnsi="Times New Roman" w:cs="Times New Roman" w:hint="eastAsia"/>
          <w:sz w:val="28"/>
        </w:rPr>
        <w:t>廊坊大讲堂网站运行维护费</w:t>
      </w:r>
      <w:r w:rsidR="00786C7C" w:rsidRPr="005D5683">
        <w:rPr>
          <w:rFonts w:ascii="Times New Roman" w:eastAsia="仿宋_GB2312" w:hAnsi="Times New Roman" w:cs="Times New Roman"/>
          <w:sz w:val="28"/>
        </w:rPr>
        <w:t>绩效目标表</w:t>
      </w:r>
      <w:r w:rsidR="00DB5BDB" w:rsidRPr="005D5683">
        <w:rPr>
          <w:rFonts w:ascii="Times New Roman" w:eastAsia="仿宋_GB2312" w:hAnsi="Times New Roman" w:cs="Times New Roman"/>
          <w:sz w:val="28"/>
        </w:rPr>
        <w:fldChar w:fldCharType="begin"/>
      </w:r>
      <w:r w:rsidR="00786C7C" w:rsidRPr="005D5683">
        <w:rPr>
          <w:rFonts w:ascii="Times New Roman" w:eastAsia="仿宋_GB2312" w:hAnsi="Times New Roman" w:cs="Times New Roman"/>
          <w:sz w:val="28"/>
        </w:rPr>
        <w:instrText xml:space="preserve"> TC 2</w:instrText>
      </w:r>
      <w:r w:rsidR="00786C7C" w:rsidRPr="005D5683">
        <w:rPr>
          <w:rFonts w:ascii="Times New Roman" w:eastAsia="仿宋_GB2312" w:hAnsi="Times New Roman" w:cs="Times New Roman"/>
          <w:sz w:val="28"/>
        </w:rPr>
        <w:instrText>、办公自动化（</w:instrText>
      </w:r>
      <w:r w:rsidR="00786C7C" w:rsidRPr="005D5683">
        <w:rPr>
          <w:rFonts w:ascii="Times New Roman" w:eastAsia="仿宋_GB2312" w:hAnsi="Times New Roman" w:cs="Times New Roman"/>
          <w:sz w:val="28"/>
        </w:rPr>
        <w:instrText>OA</w:instrText>
      </w:r>
      <w:r w:rsidR="00786C7C" w:rsidRPr="005D5683">
        <w:rPr>
          <w:rFonts w:ascii="Times New Roman" w:eastAsia="仿宋_GB2312" w:hAnsi="Times New Roman" w:cs="Times New Roman"/>
          <w:sz w:val="28"/>
        </w:rPr>
        <w:instrText>）和督查督办系统升级及推广费绩效目标表</w:instrText>
      </w:r>
      <w:r w:rsidR="00786C7C" w:rsidRPr="005D5683">
        <w:rPr>
          <w:rFonts w:ascii="Times New Roman" w:eastAsia="仿宋_GB2312" w:hAnsi="Times New Roman" w:cs="Times New Roman"/>
          <w:sz w:val="28"/>
        </w:rPr>
        <w:instrText xml:space="preserve"> \f C \l 1 </w:instrText>
      </w:r>
      <w:r w:rsidR="00DB5BDB" w:rsidRPr="005D5683">
        <w:rPr>
          <w:rFonts w:ascii="Times New Roman" w:eastAsia="仿宋_GB2312" w:hAnsi="Times New Roman" w:cs="Times New Roman"/>
          <w:sz w:val="28"/>
        </w:rPr>
        <w:fldChar w:fldCharType="end"/>
      </w:r>
    </w:p>
    <w:p w:rsidR="00786C7C" w:rsidRPr="005D5683" w:rsidRDefault="00786C7C" w:rsidP="00786C7C">
      <w:pPr>
        <w:spacing w:line="14" w:lineRule="exact"/>
        <w:ind w:firstLineChars="200" w:firstLine="420"/>
        <w:jc w:val="center"/>
        <w:rPr>
          <w:rFonts w:ascii="Times New Roman" w:eastAsia="仿宋_GB2312" w:hAnsi="Times New Roman" w:cs="Times New Roman"/>
        </w:rPr>
      </w:pPr>
      <w:r w:rsidRPr="005D5683">
        <w:rPr>
          <w:rFonts w:ascii="Times New Roman" w:eastAsia="仿宋_GB2312" w:hAnsi="Times New Roman" w:cs="Times New Roman"/>
        </w:rPr>
        <w:t xml:space="preserve"> </w:t>
      </w:r>
    </w:p>
    <w:tbl>
      <w:tblPr>
        <w:tblW w:w="14062" w:type="dxa"/>
        <w:jc w:val="center"/>
        <w:tblInd w:w="-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786C7C" w:rsidRPr="005D5683" w:rsidTr="004F3FA2">
        <w:trPr>
          <w:cantSplit/>
          <w:trHeight w:val="397"/>
          <w:tblHeader/>
          <w:jc w:val="center"/>
        </w:trPr>
        <w:tc>
          <w:tcPr>
            <w:tcW w:w="2409"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绩效目标</w:t>
            </w:r>
          </w:p>
        </w:tc>
        <w:tc>
          <w:tcPr>
            <w:tcW w:w="11653" w:type="dxa"/>
            <w:gridSpan w:val="5"/>
            <w:shd w:val="clear" w:color="auto" w:fill="auto"/>
            <w:vAlign w:val="center"/>
          </w:tcPr>
          <w:p w:rsidR="00E3152A" w:rsidRPr="002831C9" w:rsidRDefault="00E3152A" w:rsidP="00E3152A">
            <w:pPr>
              <w:spacing w:line="300" w:lineRule="exact"/>
              <w:jc w:val="left"/>
              <w:rPr>
                <w:rFonts w:ascii="Times New Roman" w:eastAsia="仿宋_GB2312" w:hAnsi="Times New Roman" w:cs="Times New Roman"/>
              </w:rPr>
            </w:pPr>
            <w:r w:rsidRPr="002831C9">
              <w:rPr>
                <w:rFonts w:ascii="Times New Roman" w:eastAsia="仿宋_GB2312" w:hAnsi="Times New Roman" w:cs="Times New Roman" w:hint="eastAsia"/>
              </w:rPr>
              <w:t>1</w:t>
            </w:r>
            <w:r w:rsidRPr="002831C9">
              <w:rPr>
                <w:rFonts w:ascii="Times New Roman" w:eastAsia="仿宋_GB2312" w:hAnsi="Times New Roman" w:cs="Times New Roman" w:hint="eastAsia"/>
              </w:rPr>
              <w:t>、将廊坊大讲堂打造为我市重要的网络学习园地，有效利用网站，宣传党的路线方针政策。</w:t>
            </w:r>
          </w:p>
          <w:p w:rsidR="00786C7C" w:rsidRPr="005D5683" w:rsidRDefault="00E3152A" w:rsidP="002831C9">
            <w:pPr>
              <w:spacing w:line="300" w:lineRule="exact"/>
              <w:jc w:val="left"/>
              <w:rPr>
                <w:rFonts w:ascii="Times New Roman" w:eastAsia="仿宋_GB2312" w:hAnsi="Times New Roman" w:cs="Times New Roman"/>
                <w:b/>
              </w:rPr>
            </w:pPr>
            <w:r w:rsidRPr="002831C9">
              <w:rPr>
                <w:rFonts w:ascii="Times New Roman" w:eastAsia="仿宋_GB2312" w:hAnsi="Times New Roman" w:cs="Times New Roman" w:hint="eastAsia"/>
              </w:rPr>
              <w:t>2</w:t>
            </w:r>
            <w:r w:rsidRPr="002831C9">
              <w:rPr>
                <w:rFonts w:ascii="Times New Roman" w:eastAsia="仿宋_GB2312" w:hAnsi="Times New Roman" w:cs="Times New Roman" w:hint="eastAsia"/>
              </w:rPr>
              <w:t>、上传刊登市委中心组学习和全市理论宣传信息及图片</w:t>
            </w:r>
            <w:r w:rsidRPr="002831C9">
              <w:rPr>
                <w:rFonts w:ascii="Times New Roman" w:eastAsia="仿宋_GB2312" w:hAnsi="Times New Roman" w:cs="Times New Roman" w:hint="eastAsia"/>
              </w:rPr>
              <w:t>6000</w:t>
            </w:r>
            <w:r w:rsidRPr="002831C9">
              <w:rPr>
                <w:rFonts w:ascii="Times New Roman" w:eastAsia="仿宋_GB2312" w:hAnsi="Times New Roman" w:cs="Times New Roman" w:hint="eastAsia"/>
              </w:rPr>
              <w:t>条以上，网站点击量</w:t>
            </w:r>
            <w:r w:rsidRPr="002831C9">
              <w:rPr>
                <w:rFonts w:ascii="Times New Roman" w:eastAsia="仿宋_GB2312" w:hAnsi="Times New Roman" w:cs="Times New Roman" w:hint="eastAsia"/>
              </w:rPr>
              <w:t>50000</w:t>
            </w:r>
            <w:r w:rsidRPr="002831C9">
              <w:rPr>
                <w:rFonts w:ascii="Times New Roman" w:eastAsia="仿宋_GB2312" w:hAnsi="Times New Roman" w:cs="Times New Roman" w:hint="eastAsia"/>
              </w:rPr>
              <w:t>次以上，专人负责网站信息更新发布，保障网站运行的连续性、可靠性，传播科学理论、弘扬优秀文化、传递正能量。</w:t>
            </w:r>
          </w:p>
        </w:tc>
      </w:tr>
      <w:tr w:rsidR="00786C7C" w:rsidRPr="005D5683" w:rsidTr="004F3FA2">
        <w:trPr>
          <w:cantSplit/>
          <w:trHeight w:val="397"/>
          <w:tblHeader/>
          <w:jc w:val="center"/>
        </w:trPr>
        <w:tc>
          <w:tcPr>
            <w:tcW w:w="2409"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4118A2" w:rsidRPr="005D5683" w:rsidTr="004F3FA2">
        <w:trPr>
          <w:cantSplit/>
          <w:trHeight w:val="369"/>
          <w:jc w:val="center"/>
        </w:trPr>
        <w:tc>
          <w:tcPr>
            <w:tcW w:w="2409" w:type="dxa"/>
            <w:vMerge w:val="restart"/>
            <w:shd w:val="clear" w:color="auto" w:fill="auto"/>
            <w:vAlign w:val="center"/>
          </w:tcPr>
          <w:p w:rsidR="004118A2" w:rsidRPr="005D5683" w:rsidRDefault="004118A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98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上传刊登信息图片</w:t>
            </w:r>
          </w:p>
        </w:tc>
        <w:tc>
          <w:tcPr>
            <w:tcW w:w="3402"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上传刊登市委中心组学习和全市理论宣传信息及图片。</w:t>
            </w:r>
          </w:p>
        </w:tc>
        <w:tc>
          <w:tcPr>
            <w:tcW w:w="1843"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≥6000条</w:t>
            </w:r>
          </w:p>
        </w:tc>
        <w:tc>
          <w:tcPr>
            <w:tcW w:w="215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后台数据</w:t>
            </w:r>
          </w:p>
        </w:tc>
      </w:tr>
      <w:tr w:rsidR="004118A2" w:rsidRPr="005D5683" w:rsidTr="004F3FA2">
        <w:trPr>
          <w:cantSplit/>
          <w:trHeight w:val="369"/>
          <w:jc w:val="center"/>
        </w:trPr>
        <w:tc>
          <w:tcPr>
            <w:tcW w:w="2409" w:type="dxa"/>
            <w:vMerge/>
            <w:shd w:val="clear" w:color="auto" w:fill="auto"/>
            <w:vAlign w:val="center"/>
          </w:tcPr>
          <w:p w:rsidR="004118A2" w:rsidRPr="005D5683" w:rsidRDefault="004118A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98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页面设计</w:t>
            </w:r>
          </w:p>
        </w:tc>
        <w:tc>
          <w:tcPr>
            <w:tcW w:w="3402"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页面展现规范化</w:t>
            </w:r>
          </w:p>
        </w:tc>
        <w:tc>
          <w:tcPr>
            <w:tcW w:w="1843"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≥90百分比</w:t>
            </w:r>
          </w:p>
        </w:tc>
        <w:tc>
          <w:tcPr>
            <w:tcW w:w="215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调查问卷的意见</w:t>
            </w:r>
          </w:p>
        </w:tc>
      </w:tr>
      <w:tr w:rsidR="004118A2" w:rsidRPr="005D5683" w:rsidTr="004F3FA2">
        <w:trPr>
          <w:cantSplit/>
          <w:trHeight w:val="369"/>
          <w:jc w:val="center"/>
        </w:trPr>
        <w:tc>
          <w:tcPr>
            <w:tcW w:w="2409" w:type="dxa"/>
            <w:vMerge/>
            <w:shd w:val="clear" w:color="auto" w:fill="auto"/>
            <w:vAlign w:val="center"/>
          </w:tcPr>
          <w:p w:rsidR="004118A2" w:rsidRPr="005D5683" w:rsidRDefault="004118A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时效指标</w:t>
            </w:r>
          </w:p>
        </w:tc>
        <w:tc>
          <w:tcPr>
            <w:tcW w:w="198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及时上传刊登信息图片</w:t>
            </w:r>
          </w:p>
        </w:tc>
        <w:tc>
          <w:tcPr>
            <w:tcW w:w="3402"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信息上传到页面的时间。</w:t>
            </w:r>
          </w:p>
        </w:tc>
        <w:tc>
          <w:tcPr>
            <w:tcW w:w="1843"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1天</w:t>
            </w:r>
          </w:p>
        </w:tc>
        <w:tc>
          <w:tcPr>
            <w:tcW w:w="215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网站页面信息显示时间</w:t>
            </w:r>
          </w:p>
        </w:tc>
      </w:tr>
      <w:tr w:rsidR="004118A2" w:rsidRPr="005D5683" w:rsidTr="004F3FA2">
        <w:trPr>
          <w:cantSplit/>
          <w:trHeight w:val="369"/>
          <w:jc w:val="center"/>
        </w:trPr>
        <w:tc>
          <w:tcPr>
            <w:tcW w:w="2409" w:type="dxa"/>
            <w:vMerge/>
            <w:shd w:val="clear" w:color="auto" w:fill="auto"/>
            <w:vAlign w:val="center"/>
          </w:tcPr>
          <w:p w:rsidR="004118A2" w:rsidRPr="005D5683" w:rsidRDefault="004118A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时效指标</w:t>
            </w:r>
          </w:p>
        </w:tc>
        <w:tc>
          <w:tcPr>
            <w:tcW w:w="198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财政预算资金拨付及时率</w:t>
            </w:r>
          </w:p>
        </w:tc>
        <w:tc>
          <w:tcPr>
            <w:tcW w:w="3402"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财政资金拨付及时情况</w:t>
            </w:r>
          </w:p>
        </w:tc>
        <w:tc>
          <w:tcPr>
            <w:tcW w:w="1843"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≥90百分比</w:t>
            </w:r>
          </w:p>
        </w:tc>
        <w:tc>
          <w:tcPr>
            <w:tcW w:w="215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设定的预算支出进度</w:t>
            </w:r>
          </w:p>
        </w:tc>
      </w:tr>
      <w:tr w:rsidR="004118A2" w:rsidRPr="005D5683" w:rsidTr="004F3FA2">
        <w:trPr>
          <w:cantSplit/>
          <w:trHeight w:val="369"/>
          <w:jc w:val="center"/>
        </w:trPr>
        <w:tc>
          <w:tcPr>
            <w:tcW w:w="2409" w:type="dxa"/>
            <w:vMerge/>
            <w:shd w:val="clear" w:color="auto" w:fill="auto"/>
            <w:vAlign w:val="center"/>
          </w:tcPr>
          <w:p w:rsidR="004118A2" w:rsidRPr="005D5683" w:rsidRDefault="004118A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98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财政预算资金的执行</w:t>
            </w:r>
          </w:p>
        </w:tc>
        <w:tc>
          <w:tcPr>
            <w:tcW w:w="3402"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按照财政预算金额使用资金</w:t>
            </w:r>
          </w:p>
        </w:tc>
        <w:tc>
          <w:tcPr>
            <w:tcW w:w="1843"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33万元</w:t>
            </w:r>
          </w:p>
        </w:tc>
        <w:tc>
          <w:tcPr>
            <w:tcW w:w="2155" w:type="dxa"/>
            <w:shd w:val="clear" w:color="auto" w:fill="auto"/>
            <w:vAlign w:val="center"/>
          </w:tcPr>
          <w:p w:rsidR="004118A2" w:rsidRDefault="004118A2" w:rsidP="004F3FA2">
            <w:pPr>
              <w:spacing w:line="300" w:lineRule="exact"/>
              <w:jc w:val="left"/>
              <w:rPr>
                <w:rFonts w:ascii="方正书宋_GBK" w:eastAsia="方正书宋_GBK" w:hAnsi="Calibri" w:cs="Times New Roman"/>
              </w:rPr>
            </w:pPr>
            <w:r>
              <w:rPr>
                <w:rFonts w:ascii="方正书宋_GBK" w:eastAsia="方正书宋_GBK" w:hAnsi="Calibri" w:cs="Times New Roman" w:hint="eastAsia"/>
              </w:rPr>
              <w:t>财政预算设定的金额</w:t>
            </w:r>
          </w:p>
        </w:tc>
      </w:tr>
      <w:tr w:rsidR="00E3152A" w:rsidRPr="005D5683" w:rsidTr="004F3FA2">
        <w:trPr>
          <w:cantSplit/>
          <w:trHeight w:val="369"/>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效果指标</w:t>
            </w: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社会效益指标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点击量</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受到全市党员干部关注</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50000</w:t>
            </w:r>
            <w:r w:rsidRPr="00183CEB">
              <w:rPr>
                <w:rFonts w:ascii="Times New Roman" w:eastAsia="仿宋_GB2312" w:hAnsi="Times New Roman" w:cs="Times New Roman" w:hint="eastAsia"/>
              </w:rPr>
              <w:t>次</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后台数值</w:t>
            </w:r>
          </w:p>
        </w:tc>
      </w:tr>
      <w:tr w:rsidR="00E3152A" w:rsidRPr="005D5683" w:rsidTr="004F3FA2">
        <w:trPr>
          <w:cantSplit/>
          <w:trHeight w:val="369"/>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服务对象满意度指标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满意度</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上级主管部门满意度</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80</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上级主管部门对廊坊大讲堂网站的评价。</w:t>
            </w:r>
          </w:p>
        </w:tc>
      </w:tr>
    </w:tbl>
    <w:p w:rsidR="00786C7C" w:rsidRPr="005D5683" w:rsidRDefault="00E3152A" w:rsidP="00786C7C">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3</w:t>
      </w:r>
      <w:r w:rsidR="00786C7C" w:rsidRPr="005D5683">
        <w:rPr>
          <w:rFonts w:ascii="Times New Roman" w:eastAsia="仿宋_GB2312" w:hAnsi="Times New Roman" w:cs="Times New Roman"/>
          <w:sz w:val="28"/>
        </w:rPr>
        <w:t>.</w:t>
      </w:r>
      <w:r w:rsidRPr="00E3152A">
        <w:rPr>
          <w:rFonts w:ascii="方正仿宋_GBK" w:eastAsia="方正仿宋_GBK" w:hint="eastAsia"/>
          <w:b/>
          <w:sz w:val="28"/>
        </w:rPr>
        <w:t xml:space="preserve"> </w:t>
      </w:r>
      <w:r w:rsidRPr="00E3152A">
        <w:rPr>
          <w:rFonts w:ascii="Times New Roman" w:eastAsia="仿宋_GB2312" w:hAnsi="Times New Roman" w:cs="Times New Roman" w:hint="eastAsia"/>
          <w:sz w:val="28"/>
        </w:rPr>
        <w:t>社科宣传普及教育和管理经费</w:t>
      </w:r>
      <w:r w:rsidR="00786C7C" w:rsidRPr="005D5683">
        <w:rPr>
          <w:rFonts w:ascii="Times New Roman" w:eastAsia="仿宋_GB2312" w:hAnsi="Times New Roman" w:cs="Times New Roman"/>
          <w:sz w:val="28"/>
        </w:rPr>
        <w:t>绩效目标表</w:t>
      </w:r>
      <w:r w:rsidR="00DB5BDB" w:rsidRPr="005D5683">
        <w:rPr>
          <w:rFonts w:ascii="Times New Roman" w:eastAsia="仿宋_GB2312" w:hAnsi="Times New Roman" w:cs="Times New Roman"/>
          <w:sz w:val="28"/>
        </w:rPr>
        <w:fldChar w:fldCharType="begin"/>
      </w:r>
      <w:r w:rsidR="00786C7C" w:rsidRPr="005D5683">
        <w:rPr>
          <w:rFonts w:ascii="Times New Roman" w:eastAsia="仿宋_GB2312" w:hAnsi="Times New Roman" w:cs="Times New Roman"/>
          <w:sz w:val="28"/>
        </w:rPr>
        <w:instrText xml:space="preserve"> TC 2</w:instrText>
      </w:r>
      <w:r w:rsidR="00786C7C" w:rsidRPr="005D5683">
        <w:rPr>
          <w:rFonts w:ascii="Times New Roman" w:eastAsia="仿宋_GB2312" w:hAnsi="Times New Roman" w:cs="Times New Roman"/>
          <w:sz w:val="28"/>
        </w:rPr>
        <w:instrText>、办公自动化（</w:instrText>
      </w:r>
      <w:r w:rsidR="00786C7C" w:rsidRPr="005D5683">
        <w:rPr>
          <w:rFonts w:ascii="Times New Roman" w:eastAsia="仿宋_GB2312" w:hAnsi="Times New Roman" w:cs="Times New Roman"/>
          <w:sz w:val="28"/>
        </w:rPr>
        <w:instrText>OA</w:instrText>
      </w:r>
      <w:r w:rsidR="00786C7C" w:rsidRPr="005D5683">
        <w:rPr>
          <w:rFonts w:ascii="Times New Roman" w:eastAsia="仿宋_GB2312" w:hAnsi="Times New Roman" w:cs="Times New Roman"/>
          <w:sz w:val="28"/>
        </w:rPr>
        <w:instrText>）和督查督办系统升级及推广费绩效目标表</w:instrText>
      </w:r>
      <w:r w:rsidR="00786C7C" w:rsidRPr="005D5683">
        <w:rPr>
          <w:rFonts w:ascii="Times New Roman" w:eastAsia="仿宋_GB2312" w:hAnsi="Times New Roman" w:cs="Times New Roman"/>
          <w:sz w:val="28"/>
        </w:rPr>
        <w:instrText xml:space="preserve"> \f C \l 1 </w:instrText>
      </w:r>
      <w:r w:rsidR="00DB5BDB" w:rsidRPr="005D5683">
        <w:rPr>
          <w:rFonts w:ascii="Times New Roman" w:eastAsia="仿宋_GB2312" w:hAnsi="Times New Roman" w:cs="Times New Roman"/>
          <w:sz w:val="28"/>
        </w:rPr>
        <w:fldChar w:fldCharType="end"/>
      </w:r>
    </w:p>
    <w:p w:rsidR="00786C7C" w:rsidRPr="005D5683" w:rsidRDefault="00786C7C" w:rsidP="00786C7C">
      <w:pPr>
        <w:spacing w:line="14" w:lineRule="exact"/>
        <w:ind w:firstLineChars="200" w:firstLine="420"/>
        <w:jc w:val="center"/>
        <w:rPr>
          <w:rFonts w:ascii="Times New Roman" w:eastAsia="仿宋_GB2312" w:hAnsi="Times New Roman" w:cs="Times New Roman"/>
        </w:rPr>
      </w:pPr>
      <w:r w:rsidRPr="005D5683">
        <w:rPr>
          <w:rFonts w:ascii="Times New Roman" w:eastAsia="仿宋_GB2312" w:hAnsi="Times New Roman" w:cs="Times New Roman"/>
        </w:rPr>
        <w:t xml:space="preserve"> </w:t>
      </w:r>
    </w:p>
    <w:tbl>
      <w:tblPr>
        <w:tblW w:w="14062" w:type="dxa"/>
        <w:jc w:val="center"/>
        <w:tblInd w:w="-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E3152A" w:rsidRPr="005D5683" w:rsidTr="004F3FA2">
        <w:trPr>
          <w:cantSplit/>
          <w:trHeight w:val="397"/>
          <w:tblHeader/>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绩效目标</w:t>
            </w:r>
          </w:p>
        </w:tc>
        <w:tc>
          <w:tcPr>
            <w:tcW w:w="11653" w:type="dxa"/>
            <w:gridSpan w:val="5"/>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1</w:t>
            </w:r>
            <w:r w:rsidRPr="00183CEB">
              <w:rPr>
                <w:rFonts w:ascii="Times New Roman" w:eastAsia="仿宋_GB2312" w:hAnsi="Times New Roman" w:cs="Times New Roman" w:hint="eastAsia"/>
              </w:rPr>
              <w:t>、通过组织指导社科界开展社科宣传普及工作，赴社科普及基地调研，赠送社科普及书籍和宣传材料，推动社科工作在基层拓展延伸，全面提高公众的社会科学文化素质，充分发挥社会科学对经济和社会发展的促进作用。</w:t>
            </w:r>
          </w:p>
          <w:p w:rsidR="00E3152A" w:rsidRDefault="00E3152A" w:rsidP="004F3FA2">
            <w:pPr>
              <w:spacing w:line="300" w:lineRule="exact"/>
              <w:jc w:val="left"/>
              <w:rPr>
                <w:rFonts w:ascii="方正书宋_GBK" w:eastAsia="方正书宋_GBK" w:hAnsi="Calibri" w:cs="Times New Roman"/>
              </w:rPr>
            </w:pPr>
            <w:r w:rsidRPr="00183CEB">
              <w:rPr>
                <w:rFonts w:ascii="Times New Roman" w:eastAsia="仿宋_GB2312" w:hAnsi="Times New Roman" w:cs="Times New Roman" w:hint="eastAsia"/>
              </w:rPr>
              <w:t>2</w:t>
            </w:r>
            <w:r w:rsidRPr="00183CEB">
              <w:rPr>
                <w:rFonts w:ascii="Times New Roman" w:eastAsia="仿宋_GB2312" w:hAnsi="Times New Roman" w:cs="Times New Roman" w:hint="eastAsia"/>
              </w:rPr>
              <w:t>、通过组织指导社科界开展社科普及活动，赴社科普及基地调研，购买编辑印刷发放社科普及材料，将党的方针政策和社科普及知识宣传进基层，提升社科普及覆盖面和影响力。</w:t>
            </w:r>
          </w:p>
        </w:tc>
      </w:tr>
      <w:tr w:rsidR="00E3152A" w:rsidRPr="005D5683" w:rsidTr="004F3FA2">
        <w:trPr>
          <w:cantSplit/>
          <w:trHeight w:val="397"/>
          <w:tblHeader/>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E3152A" w:rsidRPr="005D5683" w:rsidTr="004F3FA2">
        <w:trPr>
          <w:cantSplit/>
          <w:trHeight w:val="369"/>
          <w:jc w:val="center"/>
        </w:trPr>
        <w:tc>
          <w:tcPr>
            <w:tcW w:w="2409" w:type="dxa"/>
            <w:vMerge w:val="restart"/>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数量指标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调研场次和社科普及活动场次</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到社科普及基地调研的场次和组织开展社科普及活动场次</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6</w:t>
            </w:r>
            <w:r w:rsidRPr="00183CEB">
              <w:rPr>
                <w:rFonts w:ascii="Times New Roman" w:eastAsia="仿宋_GB2312" w:hAnsi="Times New Roman" w:cs="Times New Roman" w:hint="eastAsia"/>
              </w:rPr>
              <w:t>次</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工作计划</w:t>
            </w:r>
          </w:p>
        </w:tc>
      </w:tr>
      <w:tr w:rsidR="00E3152A" w:rsidRPr="005D5683" w:rsidTr="004F3FA2">
        <w:trPr>
          <w:cantSplit/>
          <w:trHeight w:val="369"/>
          <w:jc w:val="center"/>
        </w:trPr>
        <w:tc>
          <w:tcPr>
            <w:tcW w:w="2409" w:type="dxa"/>
            <w:vMerge/>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质量指标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好评率</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活动受到干部群众好评场次的比例</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90</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工作计划</w:t>
            </w:r>
          </w:p>
        </w:tc>
      </w:tr>
      <w:tr w:rsidR="00E3152A" w:rsidRPr="005D5683" w:rsidTr="004F3FA2">
        <w:trPr>
          <w:cantSplit/>
          <w:trHeight w:val="369"/>
          <w:jc w:val="center"/>
        </w:trPr>
        <w:tc>
          <w:tcPr>
            <w:tcW w:w="2409" w:type="dxa"/>
            <w:vMerge/>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时效指标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开展活动及时性</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按照工作计划及时开展活动</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85</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工作计划</w:t>
            </w:r>
          </w:p>
        </w:tc>
      </w:tr>
      <w:tr w:rsidR="00E3152A" w:rsidRPr="005D5683" w:rsidTr="004F3FA2">
        <w:trPr>
          <w:cantSplit/>
          <w:trHeight w:val="369"/>
          <w:jc w:val="center"/>
        </w:trPr>
        <w:tc>
          <w:tcPr>
            <w:tcW w:w="2409" w:type="dxa"/>
            <w:vMerge/>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时效指标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财政预算资金使用的及时性</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按照财政预算支出进度使用预算资金</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80</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设定的预算支出进度</w:t>
            </w:r>
          </w:p>
        </w:tc>
      </w:tr>
      <w:tr w:rsidR="00E3152A" w:rsidRPr="005D5683" w:rsidTr="004F3FA2">
        <w:trPr>
          <w:cantSplit/>
          <w:trHeight w:val="369"/>
          <w:jc w:val="center"/>
        </w:trPr>
        <w:tc>
          <w:tcPr>
            <w:tcW w:w="2409" w:type="dxa"/>
            <w:vMerge/>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成本指标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财政预算资金的执行</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按照财政预算金额使用资金</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8</w:t>
            </w:r>
            <w:r w:rsidRPr="00183CEB">
              <w:rPr>
                <w:rFonts w:ascii="Times New Roman" w:eastAsia="仿宋_GB2312" w:hAnsi="Times New Roman" w:cs="Times New Roman" w:hint="eastAsia"/>
              </w:rPr>
              <w:t>万元</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财政预算设定的金额</w:t>
            </w:r>
          </w:p>
        </w:tc>
      </w:tr>
      <w:tr w:rsidR="00E3152A" w:rsidRPr="005D5683" w:rsidTr="004F3FA2">
        <w:trPr>
          <w:cantSplit/>
          <w:trHeight w:val="369"/>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效果指标</w:t>
            </w: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社会效益指标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知晓率</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对活动的知晓人数比例</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85</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工作计划</w:t>
            </w:r>
          </w:p>
        </w:tc>
      </w:tr>
      <w:tr w:rsidR="00E3152A" w:rsidRPr="005D5683" w:rsidTr="004F3FA2">
        <w:trPr>
          <w:cantSplit/>
          <w:trHeight w:val="369"/>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服务对象满意度指标</w:t>
            </w:r>
          </w:p>
        </w:tc>
        <w:tc>
          <w:tcPr>
            <w:tcW w:w="198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满意率</w:t>
            </w:r>
          </w:p>
        </w:tc>
        <w:tc>
          <w:tcPr>
            <w:tcW w:w="3402"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对活动给予好评的人数的比例</w:t>
            </w:r>
          </w:p>
        </w:tc>
        <w:tc>
          <w:tcPr>
            <w:tcW w:w="1843"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90</w:t>
            </w:r>
            <w:r w:rsidRPr="00183CEB">
              <w:rPr>
                <w:rFonts w:ascii="Times New Roman" w:eastAsia="仿宋_GB2312" w:hAnsi="Times New Roman" w:cs="Times New Roman" w:hint="eastAsia"/>
              </w:rPr>
              <w:t>百分比</w:t>
            </w:r>
          </w:p>
        </w:tc>
        <w:tc>
          <w:tcPr>
            <w:tcW w:w="2155" w:type="dxa"/>
            <w:shd w:val="clear" w:color="auto" w:fill="auto"/>
            <w:vAlign w:val="center"/>
          </w:tcPr>
          <w:p w:rsidR="00E3152A" w:rsidRPr="00183CEB" w:rsidRDefault="00E3152A"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工作计划</w:t>
            </w:r>
          </w:p>
        </w:tc>
      </w:tr>
    </w:tbl>
    <w:p w:rsidR="00786C7C" w:rsidRPr="005D5683" w:rsidRDefault="00E3152A" w:rsidP="00786C7C">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4</w:t>
      </w:r>
      <w:r w:rsidR="00786C7C" w:rsidRPr="005D5683">
        <w:rPr>
          <w:rFonts w:ascii="Times New Roman" w:eastAsia="仿宋_GB2312" w:hAnsi="Times New Roman" w:cs="Times New Roman"/>
          <w:sz w:val="28"/>
        </w:rPr>
        <w:t>.</w:t>
      </w:r>
      <w:r w:rsidRPr="00E3152A">
        <w:rPr>
          <w:rFonts w:ascii="方正仿宋_GBK" w:eastAsia="方正仿宋_GBK" w:hint="eastAsia"/>
          <w:b/>
          <w:sz w:val="28"/>
        </w:rPr>
        <w:t xml:space="preserve"> </w:t>
      </w:r>
      <w:r w:rsidRPr="00E3152A">
        <w:rPr>
          <w:rFonts w:ascii="Times New Roman" w:eastAsia="仿宋_GB2312" w:hAnsi="Times New Roman" w:cs="Times New Roman" w:hint="eastAsia"/>
          <w:sz w:val="28"/>
        </w:rPr>
        <w:t>深入推进马克思主义理论研究和建设工程专项重点课题经费</w:t>
      </w:r>
      <w:r w:rsidR="00786C7C" w:rsidRPr="005D5683">
        <w:rPr>
          <w:rFonts w:ascii="Times New Roman" w:eastAsia="仿宋_GB2312" w:hAnsi="Times New Roman" w:cs="Times New Roman"/>
          <w:sz w:val="28"/>
        </w:rPr>
        <w:t>绩效目标表</w:t>
      </w:r>
      <w:r w:rsidR="00DB5BDB" w:rsidRPr="005D5683">
        <w:rPr>
          <w:rFonts w:ascii="Times New Roman" w:eastAsia="仿宋_GB2312" w:hAnsi="Times New Roman" w:cs="Times New Roman"/>
          <w:sz w:val="28"/>
        </w:rPr>
        <w:fldChar w:fldCharType="begin"/>
      </w:r>
      <w:r w:rsidR="00786C7C" w:rsidRPr="005D5683">
        <w:rPr>
          <w:rFonts w:ascii="Times New Roman" w:eastAsia="仿宋_GB2312" w:hAnsi="Times New Roman" w:cs="Times New Roman"/>
          <w:sz w:val="28"/>
        </w:rPr>
        <w:instrText xml:space="preserve"> TC 2</w:instrText>
      </w:r>
      <w:r w:rsidR="00786C7C" w:rsidRPr="005D5683">
        <w:rPr>
          <w:rFonts w:ascii="Times New Roman" w:eastAsia="仿宋_GB2312" w:hAnsi="Times New Roman" w:cs="Times New Roman"/>
          <w:sz w:val="28"/>
        </w:rPr>
        <w:instrText>、办公自动化（</w:instrText>
      </w:r>
      <w:r w:rsidR="00786C7C" w:rsidRPr="005D5683">
        <w:rPr>
          <w:rFonts w:ascii="Times New Roman" w:eastAsia="仿宋_GB2312" w:hAnsi="Times New Roman" w:cs="Times New Roman"/>
          <w:sz w:val="28"/>
        </w:rPr>
        <w:instrText>OA</w:instrText>
      </w:r>
      <w:r w:rsidR="00786C7C" w:rsidRPr="005D5683">
        <w:rPr>
          <w:rFonts w:ascii="Times New Roman" w:eastAsia="仿宋_GB2312" w:hAnsi="Times New Roman" w:cs="Times New Roman"/>
          <w:sz w:val="28"/>
        </w:rPr>
        <w:instrText>）和督查督办系统升级及推广费绩效目标表</w:instrText>
      </w:r>
      <w:r w:rsidR="00786C7C" w:rsidRPr="005D5683">
        <w:rPr>
          <w:rFonts w:ascii="Times New Roman" w:eastAsia="仿宋_GB2312" w:hAnsi="Times New Roman" w:cs="Times New Roman"/>
          <w:sz w:val="28"/>
        </w:rPr>
        <w:instrText xml:space="preserve"> \f C \l 1 </w:instrText>
      </w:r>
      <w:r w:rsidR="00DB5BDB" w:rsidRPr="005D5683">
        <w:rPr>
          <w:rFonts w:ascii="Times New Roman" w:eastAsia="仿宋_GB2312" w:hAnsi="Times New Roman" w:cs="Times New Roman"/>
          <w:sz w:val="28"/>
        </w:rPr>
        <w:fldChar w:fldCharType="end"/>
      </w:r>
    </w:p>
    <w:p w:rsidR="00786C7C" w:rsidRPr="005D5683" w:rsidRDefault="00786C7C" w:rsidP="00786C7C">
      <w:pPr>
        <w:spacing w:line="14" w:lineRule="exact"/>
        <w:ind w:firstLineChars="200" w:firstLine="420"/>
        <w:jc w:val="center"/>
        <w:rPr>
          <w:rFonts w:ascii="Times New Roman" w:eastAsia="仿宋_GB2312" w:hAnsi="Times New Roman" w:cs="Times New Roman"/>
        </w:rPr>
      </w:pPr>
      <w:r w:rsidRPr="005D5683">
        <w:rPr>
          <w:rFonts w:ascii="Times New Roman" w:eastAsia="仿宋_GB2312" w:hAnsi="Times New Roman" w:cs="Times New Roman"/>
        </w:rPr>
        <w:t xml:space="preserve"> </w:t>
      </w:r>
    </w:p>
    <w:tbl>
      <w:tblPr>
        <w:tblW w:w="14062" w:type="dxa"/>
        <w:jc w:val="center"/>
        <w:tblInd w:w="-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E3152A" w:rsidRPr="005D5683" w:rsidTr="004F3FA2">
        <w:trPr>
          <w:cantSplit/>
          <w:trHeight w:val="397"/>
          <w:tblHeader/>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绩效目标</w:t>
            </w:r>
          </w:p>
        </w:tc>
        <w:tc>
          <w:tcPr>
            <w:tcW w:w="11653" w:type="dxa"/>
            <w:gridSpan w:val="5"/>
            <w:shd w:val="clear" w:color="auto" w:fill="auto"/>
            <w:vAlign w:val="center"/>
          </w:tcPr>
          <w:p w:rsidR="00E3152A" w:rsidRPr="00183CEB" w:rsidRDefault="00183CEB"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1</w:t>
            </w:r>
            <w:r w:rsidRPr="00183CEB">
              <w:rPr>
                <w:rFonts w:ascii="Times New Roman" w:eastAsia="仿宋_GB2312" w:hAnsi="Times New Roman" w:cs="Times New Roman" w:hint="eastAsia"/>
              </w:rPr>
              <w:t>、</w:t>
            </w:r>
            <w:r w:rsidR="00E3152A" w:rsidRPr="00183CEB">
              <w:rPr>
                <w:rFonts w:ascii="Times New Roman" w:eastAsia="仿宋_GB2312" w:hAnsi="Times New Roman" w:cs="Times New Roman" w:hint="eastAsia"/>
              </w:rPr>
              <w:t>通过组织我市理论社科专家开展马克思主义理论研究和建设工程课题研究，推出一批高质量的研究成果，为市委市政府科学决策提供理论依据和治理支撑。</w:t>
            </w:r>
          </w:p>
          <w:p w:rsidR="00E3152A" w:rsidRDefault="00E3152A" w:rsidP="004F3FA2">
            <w:pPr>
              <w:spacing w:line="300" w:lineRule="exact"/>
              <w:jc w:val="left"/>
              <w:rPr>
                <w:rFonts w:ascii="方正书宋_GBK" w:eastAsia="方正书宋_GBK" w:hAnsi="Calibri" w:cs="Times New Roman"/>
              </w:rPr>
            </w:pPr>
            <w:r w:rsidRPr="00183CEB">
              <w:rPr>
                <w:rFonts w:ascii="Times New Roman" w:eastAsia="仿宋_GB2312" w:hAnsi="Times New Roman" w:cs="Times New Roman" w:hint="eastAsia"/>
              </w:rPr>
              <w:t>2</w:t>
            </w:r>
            <w:r w:rsidRPr="00183CEB">
              <w:rPr>
                <w:rFonts w:ascii="Times New Roman" w:eastAsia="仿宋_GB2312" w:hAnsi="Times New Roman" w:cs="Times New Roman" w:hint="eastAsia"/>
              </w:rPr>
              <w:t>、通过开展项目推出研究成果</w:t>
            </w:r>
            <w:r w:rsidRPr="00183CEB">
              <w:rPr>
                <w:rFonts w:ascii="Times New Roman" w:eastAsia="仿宋_GB2312" w:hAnsi="Times New Roman" w:cs="Times New Roman" w:hint="eastAsia"/>
              </w:rPr>
              <w:t>80</w:t>
            </w:r>
            <w:r w:rsidRPr="00183CEB">
              <w:rPr>
                <w:rFonts w:ascii="Times New Roman" w:eastAsia="仿宋_GB2312" w:hAnsi="Times New Roman" w:cs="Times New Roman" w:hint="eastAsia"/>
              </w:rPr>
              <w:t>项，形成成果汇编一本，供市直部门部门借鉴采纳，为市委市政府科学决策献计献策。</w:t>
            </w:r>
          </w:p>
        </w:tc>
      </w:tr>
      <w:tr w:rsidR="00E3152A" w:rsidRPr="005D5683" w:rsidTr="004F3FA2">
        <w:trPr>
          <w:cantSplit/>
          <w:trHeight w:val="397"/>
          <w:tblHeader/>
          <w:jc w:val="center"/>
        </w:trPr>
        <w:tc>
          <w:tcPr>
            <w:tcW w:w="2409"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E3152A" w:rsidRPr="005D5683" w:rsidRDefault="00E3152A"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404D62" w:rsidRPr="005D5683" w:rsidTr="004F3FA2">
        <w:trPr>
          <w:cantSplit/>
          <w:trHeight w:val="369"/>
          <w:jc w:val="center"/>
        </w:trPr>
        <w:tc>
          <w:tcPr>
            <w:tcW w:w="2409" w:type="dxa"/>
            <w:vMerge w:val="restart"/>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数量指标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研究成果数量</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2020</w:t>
            </w:r>
            <w:r w:rsidRPr="00183CEB">
              <w:rPr>
                <w:rFonts w:ascii="Times New Roman" w:eastAsia="仿宋_GB2312" w:hAnsi="Times New Roman" w:cs="Times New Roman" w:hint="eastAsia"/>
              </w:rPr>
              <w:t>年底推出马克思主义理论研究建设工程重点课题的数量</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80</w:t>
            </w:r>
            <w:r w:rsidRPr="00183CEB">
              <w:rPr>
                <w:rFonts w:ascii="Times New Roman" w:eastAsia="仿宋_GB2312" w:hAnsi="Times New Roman" w:cs="Times New Roman" w:hint="eastAsia"/>
              </w:rPr>
              <w:t>项</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课题申报数量</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质量指标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优秀成果占比</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在推出的研究成果中被评为优秀等级的研究成果所占百分比</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40</w:t>
            </w:r>
            <w:r w:rsidRPr="00183CEB">
              <w:rPr>
                <w:rFonts w:ascii="Times New Roman" w:eastAsia="仿宋_GB2312" w:hAnsi="Times New Roman" w:cs="Times New Roman" w:hint="eastAsia"/>
              </w:rPr>
              <w:t>百分比</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专家评审意见</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时效指标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财政预算资金使用的及时率</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按照财政预算支出进度使用预算资金</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80</w:t>
            </w:r>
            <w:r w:rsidRPr="00183CEB">
              <w:rPr>
                <w:rFonts w:ascii="Times New Roman" w:eastAsia="仿宋_GB2312" w:hAnsi="Times New Roman" w:cs="Times New Roman" w:hint="eastAsia"/>
              </w:rPr>
              <w:t>百分比</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设定的预算支出进度</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成本指标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财政预算资金的执行</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按照财政预算金额使用资金</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10</w:t>
            </w:r>
            <w:r w:rsidRPr="00183CEB">
              <w:rPr>
                <w:rFonts w:ascii="Times New Roman" w:eastAsia="仿宋_GB2312" w:hAnsi="Times New Roman" w:cs="Times New Roman" w:hint="eastAsia"/>
              </w:rPr>
              <w:t>万元</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财政预算设定的金额</w:t>
            </w:r>
          </w:p>
        </w:tc>
      </w:tr>
      <w:tr w:rsidR="00404D62" w:rsidRPr="005D5683" w:rsidTr="004F3FA2">
        <w:trPr>
          <w:cantSplit/>
          <w:trHeight w:val="369"/>
          <w:jc w:val="center"/>
        </w:trPr>
        <w:tc>
          <w:tcPr>
            <w:tcW w:w="2409" w:type="dxa"/>
            <w:vMerge w:val="restart"/>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lastRenderedPageBreak/>
              <w:t>效果指标</w:t>
            </w: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社会效益指标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签批采纳数量</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研究成果被市领导签批或者市直部门采纳应用的数量</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4</w:t>
            </w:r>
            <w:r w:rsidRPr="00183CEB">
              <w:rPr>
                <w:rFonts w:ascii="Times New Roman" w:eastAsia="仿宋_GB2312" w:hAnsi="Times New Roman" w:cs="Times New Roman" w:hint="eastAsia"/>
              </w:rPr>
              <w:t>项</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综合历年来签批和采纳的数量</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社会效益指标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公开发表数量</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研究成果在廊坊日报或省级以上刊物公开发表的数量</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40</w:t>
            </w:r>
            <w:r w:rsidRPr="00183CEB">
              <w:rPr>
                <w:rFonts w:ascii="Times New Roman" w:eastAsia="仿宋_GB2312" w:hAnsi="Times New Roman" w:cs="Times New Roman" w:hint="eastAsia"/>
              </w:rPr>
              <w:t>项</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课题负责人研究能力和申报立项材料论述情况</w:t>
            </w:r>
          </w:p>
        </w:tc>
      </w:tr>
      <w:tr w:rsidR="00404D62" w:rsidRPr="005D5683" w:rsidTr="004F3FA2">
        <w:trPr>
          <w:cantSplit/>
          <w:trHeight w:val="369"/>
          <w:jc w:val="center"/>
        </w:trPr>
        <w:tc>
          <w:tcPr>
            <w:tcW w:w="2409" w:type="dxa"/>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服务对象满意度指标</w:t>
            </w:r>
          </w:p>
        </w:tc>
        <w:tc>
          <w:tcPr>
            <w:tcW w:w="198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满意度</w:t>
            </w:r>
          </w:p>
        </w:tc>
        <w:tc>
          <w:tcPr>
            <w:tcW w:w="3402"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受众群体满意度</w:t>
            </w:r>
          </w:p>
        </w:tc>
        <w:tc>
          <w:tcPr>
            <w:tcW w:w="1843"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w:t>
            </w:r>
            <w:r w:rsidRPr="00183CEB">
              <w:rPr>
                <w:rFonts w:ascii="Times New Roman" w:eastAsia="仿宋_GB2312" w:hAnsi="Times New Roman" w:cs="Times New Roman" w:hint="eastAsia"/>
              </w:rPr>
              <w:t>85</w:t>
            </w:r>
            <w:r w:rsidRPr="00183CEB">
              <w:rPr>
                <w:rFonts w:ascii="Times New Roman" w:eastAsia="仿宋_GB2312" w:hAnsi="Times New Roman" w:cs="Times New Roman" w:hint="eastAsia"/>
              </w:rPr>
              <w:t>百分比</w:t>
            </w:r>
          </w:p>
        </w:tc>
        <w:tc>
          <w:tcPr>
            <w:tcW w:w="2155" w:type="dxa"/>
            <w:shd w:val="clear" w:color="auto" w:fill="auto"/>
            <w:vAlign w:val="center"/>
          </w:tcPr>
          <w:p w:rsidR="00404D62" w:rsidRPr="00183CEB" w:rsidRDefault="00404D62" w:rsidP="004F3FA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问卷调查</w:t>
            </w:r>
          </w:p>
        </w:tc>
      </w:tr>
    </w:tbl>
    <w:p w:rsidR="00786C7C" w:rsidRPr="005D5683" w:rsidRDefault="00404D62" w:rsidP="00786C7C">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5</w:t>
      </w:r>
      <w:r w:rsidR="00786C7C" w:rsidRPr="005D5683">
        <w:rPr>
          <w:rFonts w:ascii="Times New Roman" w:eastAsia="仿宋_GB2312" w:hAnsi="Times New Roman" w:cs="Times New Roman"/>
          <w:sz w:val="28"/>
        </w:rPr>
        <w:t>.</w:t>
      </w:r>
      <w:r w:rsidRPr="00404D62">
        <w:rPr>
          <w:rFonts w:ascii="方正仿宋_GBK" w:eastAsia="方正仿宋_GBK" w:hint="eastAsia"/>
          <w:b/>
          <w:sz w:val="28"/>
        </w:rPr>
        <w:t xml:space="preserve"> </w:t>
      </w:r>
      <w:r w:rsidRPr="00404D62">
        <w:rPr>
          <w:rFonts w:ascii="Times New Roman" w:eastAsia="仿宋_GB2312" w:hAnsi="Times New Roman" w:cs="Times New Roman" w:hint="eastAsia"/>
          <w:sz w:val="28"/>
        </w:rPr>
        <w:t>巡回宣讲经费</w:t>
      </w:r>
      <w:r w:rsidR="00786C7C" w:rsidRPr="005D5683">
        <w:rPr>
          <w:rFonts w:ascii="Times New Roman" w:eastAsia="仿宋_GB2312" w:hAnsi="Times New Roman" w:cs="Times New Roman"/>
          <w:sz w:val="28"/>
        </w:rPr>
        <w:t>绩效目标表</w:t>
      </w:r>
      <w:r w:rsidR="00DB5BDB" w:rsidRPr="005D5683">
        <w:rPr>
          <w:rFonts w:ascii="Times New Roman" w:eastAsia="仿宋_GB2312" w:hAnsi="Times New Roman" w:cs="Times New Roman"/>
          <w:sz w:val="28"/>
        </w:rPr>
        <w:fldChar w:fldCharType="begin"/>
      </w:r>
      <w:r w:rsidR="00786C7C" w:rsidRPr="005D5683">
        <w:rPr>
          <w:rFonts w:ascii="Times New Roman" w:eastAsia="仿宋_GB2312" w:hAnsi="Times New Roman" w:cs="Times New Roman"/>
          <w:sz w:val="28"/>
        </w:rPr>
        <w:instrText xml:space="preserve"> TC 2</w:instrText>
      </w:r>
      <w:r w:rsidR="00786C7C" w:rsidRPr="005D5683">
        <w:rPr>
          <w:rFonts w:ascii="Times New Roman" w:eastAsia="仿宋_GB2312" w:hAnsi="Times New Roman" w:cs="Times New Roman"/>
          <w:sz w:val="28"/>
        </w:rPr>
        <w:instrText>、办公自动化（</w:instrText>
      </w:r>
      <w:r w:rsidR="00786C7C" w:rsidRPr="005D5683">
        <w:rPr>
          <w:rFonts w:ascii="Times New Roman" w:eastAsia="仿宋_GB2312" w:hAnsi="Times New Roman" w:cs="Times New Roman"/>
          <w:sz w:val="28"/>
        </w:rPr>
        <w:instrText>OA</w:instrText>
      </w:r>
      <w:r w:rsidR="00786C7C" w:rsidRPr="005D5683">
        <w:rPr>
          <w:rFonts w:ascii="Times New Roman" w:eastAsia="仿宋_GB2312" w:hAnsi="Times New Roman" w:cs="Times New Roman"/>
          <w:sz w:val="28"/>
        </w:rPr>
        <w:instrText>）和督查督办系统升级及推广费绩效目标表</w:instrText>
      </w:r>
      <w:r w:rsidR="00786C7C" w:rsidRPr="005D5683">
        <w:rPr>
          <w:rFonts w:ascii="Times New Roman" w:eastAsia="仿宋_GB2312" w:hAnsi="Times New Roman" w:cs="Times New Roman"/>
          <w:sz w:val="28"/>
        </w:rPr>
        <w:instrText xml:space="preserve"> \f C \l 1 </w:instrText>
      </w:r>
      <w:r w:rsidR="00DB5BDB" w:rsidRPr="005D5683">
        <w:rPr>
          <w:rFonts w:ascii="Times New Roman" w:eastAsia="仿宋_GB2312" w:hAnsi="Times New Roman" w:cs="Times New Roman"/>
          <w:sz w:val="28"/>
        </w:rPr>
        <w:fldChar w:fldCharType="end"/>
      </w:r>
    </w:p>
    <w:p w:rsidR="00786C7C" w:rsidRPr="005D5683" w:rsidRDefault="00786C7C" w:rsidP="00786C7C">
      <w:pPr>
        <w:spacing w:line="14" w:lineRule="exact"/>
        <w:ind w:firstLineChars="200" w:firstLine="420"/>
        <w:jc w:val="center"/>
        <w:rPr>
          <w:rFonts w:ascii="Times New Roman" w:eastAsia="仿宋_GB2312" w:hAnsi="Times New Roman" w:cs="Times New Roman"/>
        </w:rPr>
      </w:pPr>
      <w:r w:rsidRPr="005D5683">
        <w:rPr>
          <w:rFonts w:ascii="Times New Roman" w:eastAsia="仿宋_GB2312" w:hAnsi="Times New Roman" w:cs="Times New Roman"/>
        </w:rPr>
        <w:t xml:space="preserve"> </w:t>
      </w:r>
    </w:p>
    <w:tbl>
      <w:tblPr>
        <w:tblW w:w="14062" w:type="dxa"/>
        <w:jc w:val="center"/>
        <w:tblInd w:w="-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786C7C" w:rsidRPr="005D5683" w:rsidTr="004F3FA2">
        <w:trPr>
          <w:cantSplit/>
          <w:trHeight w:val="397"/>
          <w:tblHeader/>
          <w:jc w:val="center"/>
        </w:trPr>
        <w:tc>
          <w:tcPr>
            <w:tcW w:w="2409"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绩效目标</w:t>
            </w:r>
          </w:p>
        </w:tc>
        <w:tc>
          <w:tcPr>
            <w:tcW w:w="11653" w:type="dxa"/>
            <w:gridSpan w:val="5"/>
            <w:shd w:val="clear" w:color="auto" w:fill="auto"/>
            <w:vAlign w:val="center"/>
          </w:tcPr>
          <w:p w:rsidR="00404D62" w:rsidRPr="00183CEB" w:rsidRDefault="00404D62" w:rsidP="00404D62">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1</w:t>
            </w:r>
            <w:r w:rsidRPr="00183CEB">
              <w:rPr>
                <w:rFonts w:ascii="Times New Roman" w:eastAsia="仿宋_GB2312" w:hAnsi="Times New Roman" w:cs="Times New Roman" w:hint="eastAsia"/>
              </w:rPr>
              <w:t>、通过开展巡回宣讲推动习近平新时代中国特色社会主义思想深入基层、深入人心。</w:t>
            </w:r>
          </w:p>
          <w:p w:rsidR="00DD25FB" w:rsidRPr="004118A2" w:rsidRDefault="00404D62" w:rsidP="00183CEB">
            <w:pPr>
              <w:spacing w:line="300" w:lineRule="exact"/>
              <w:jc w:val="left"/>
              <w:rPr>
                <w:rFonts w:ascii="Times New Roman" w:eastAsia="仿宋_GB2312" w:hAnsi="Times New Roman" w:cs="Times New Roman"/>
              </w:rPr>
            </w:pPr>
            <w:r w:rsidRPr="00183CEB">
              <w:rPr>
                <w:rFonts w:ascii="Times New Roman" w:eastAsia="仿宋_GB2312" w:hAnsi="Times New Roman" w:cs="Times New Roman" w:hint="eastAsia"/>
              </w:rPr>
              <w:t>2</w:t>
            </w:r>
            <w:r w:rsidRPr="00183CEB">
              <w:rPr>
                <w:rFonts w:ascii="Times New Roman" w:eastAsia="仿宋_GB2312" w:hAnsi="Times New Roman" w:cs="Times New Roman" w:hint="eastAsia"/>
              </w:rPr>
              <w:t>、深入到全市各基层宣讲站开展巡回宣讲</w:t>
            </w:r>
            <w:r w:rsidRPr="00183CEB">
              <w:rPr>
                <w:rFonts w:ascii="Times New Roman" w:eastAsia="仿宋_GB2312" w:hAnsi="Times New Roman" w:cs="Times New Roman" w:hint="eastAsia"/>
              </w:rPr>
              <w:t>40</w:t>
            </w:r>
            <w:r w:rsidRPr="00183CEB">
              <w:rPr>
                <w:rFonts w:ascii="Times New Roman" w:eastAsia="仿宋_GB2312" w:hAnsi="Times New Roman" w:cs="Times New Roman" w:hint="eastAsia"/>
              </w:rPr>
              <w:t>场以上，受众人数</w:t>
            </w:r>
            <w:r w:rsidRPr="00183CEB">
              <w:rPr>
                <w:rFonts w:ascii="Times New Roman" w:eastAsia="仿宋_GB2312" w:hAnsi="Times New Roman" w:cs="Times New Roman" w:hint="eastAsia"/>
              </w:rPr>
              <w:t>4000</w:t>
            </w:r>
            <w:r w:rsidRPr="00183CEB">
              <w:rPr>
                <w:rFonts w:ascii="Times New Roman" w:eastAsia="仿宋_GB2312" w:hAnsi="Times New Roman" w:cs="Times New Roman" w:hint="eastAsia"/>
              </w:rPr>
              <w:t>人以上，通过在全市范围内开展多轮次的理论宣讲，进一步推动党的路线方针政策和中央省市重大会议精神在基层落地生根。</w:t>
            </w:r>
          </w:p>
        </w:tc>
      </w:tr>
      <w:tr w:rsidR="00786C7C" w:rsidRPr="005D5683" w:rsidTr="004F3FA2">
        <w:trPr>
          <w:cantSplit/>
          <w:trHeight w:val="397"/>
          <w:tblHeader/>
          <w:jc w:val="center"/>
        </w:trPr>
        <w:tc>
          <w:tcPr>
            <w:tcW w:w="2409"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786C7C" w:rsidRPr="005D5683" w:rsidRDefault="00786C7C" w:rsidP="004F3FA2">
            <w:pPr>
              <w:spacing w:line="300"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404D62" w:rsidRPr="005D5683" w:rsidTr="004F3FA2">
        <w:trPr>
          <w:cantSplit/>
          <w:trHeight w:val="369"/>
          <w:jc w:val="center"/>
        </w:trPr>
        <w:tc>
          <w:tcPr>
            <w:tcW w:w="2409" w:type="dxa"/>
            <w:vMerge w:val="restart"/>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数量指标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宣讲场次</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组建宣讲团深入到各县（市、区）宣讲站开展宣讲活动的场次</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w:t>
            </w:r>
            <w:r w:rsidRPr="00DD25FB">
              <w:rPr>
                <w:rFonts w:ascii="Times New Roman" w:eastAsia="仿宋_GB2312" w:hAnsi="Times New Roman" w:cs="Times New Roman" w:hint="eastAsia"/>
              </w:rPr>
              <w:t>40</w:t>
            </w:r>
            <w:r w:rsidRPr="00DD25FB">
              <w:rPr>
                <w:rFonts w:ascii="Times New Roman" w:eastAsia="仿宋_GB2312" w:hAnsi="Times New Roman" w:cs="Times New Roman" w:hint="eastAsia"/>
              </w:rPr>
              <w:t>场</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基层理论宣讲的现实需求和中央、省、市重大会议安排</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质量指标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相关工作人员对宣讲工作的认可</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各县（市、区）宣传部和宣讲站工作人员对宣讲工作认可的比例</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w:t>
            </w:r>
            <w:r w:rsidRPr="00DD25FB">
              <w:rPr>
                <w:rFonts w:ascii="Times New Roman" w:eastAsia="仿宋_GB2312" w:hAnsi="Times New Roman" w:cs="Times New Roman" w:hint="eastAsia"/>
              </w:rPr>
              <w:t>90</w:t>
            </w:r>
            <w:r w:rsidRPr="00DD25FB">
              <w:rPr>
                <w:rFonts w:ascii="Times New Roman" w:eastAsia="仿宋_GB2312" w:hAnsi="Times New Roman" w:cs="Times New Roman" w:hint="eastAsia"/>
              </w:rPr>
              <w:t>百分比</w:t>
            </w:r>
            <w:r w:rsidRPr="00DD25FB">
              <w:rPr>
                <w:rFonts w:ascii="Times New Roman" w:eastAsia="仿宋_GB2312" w:hAnsi="Times New Roman" w:cs="Times New Roman" w:hint="eastAsia"/>
              </w:rPr>
              <w:t xml:space="preserve"> </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巡回宣讲活动的效果需要</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时效指标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财政预算资金使用的及时率</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按照财政预算支出进度使用预算资金</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w:t>
            </w:r>
            <w:r w:rsidRPr="00DD25FB">
              <w:rPr>
                <w:rFonts w:ascii="Times New Roman" w:eastAsia="仿宋_GB2312" w:hAnsi="Times New Roman" w:cs="Times New Roman" w:hint="eastAsia"/>
              </w:rPr>
              <w:t>90</w:t>
            </w:r>
            <w:r w:rsidRPr="00DD25FB">
              <w:rPr>
                <w:rFonts w:ascii="Times New Roman" w:eastAsia="仿宋_GB2312" w:hAnsi="Times New Roman" w:cs="Times New Roman" w:hint="eastAsia"/>
              </w:rPr>
              <w:t>百分比</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设定的预算支出进度</w:t>
            </w:r>
          </w:p>
        </w:tc>
      </w:tr>
      <w:tr w:rsidR="00404D62" w:rsidRPr="005D5683" w:rsidTr="004F3FA2">
        <w:trPr>
          <w:cantSplit/>
          <w:trHeight w:val="369"/>
          <w:jc w:val="center"/>
        </w:trPr>
        <w:tc>
          <w:tcPr>
            <w:tcW w:w="2409" w:type="dxa"/>
            <w:vMerge/>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成本指标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财政预算资金的执行</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按照财政预算金额使用资金</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30</w:t>
            </w:r>
            <w:r w:rsidRPr="00DD25FB">
              <w:rPr>
                <w:rFonts w:ascii="Times New Roman" w:eastAsia="仿宋_GB2312" w:hAnsi="Times New Roman" w:cs="Times New Roman" w:hint="eastAsia"/>
              </w:rPr>
              <w:t>万元</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财政预算设定的金额</w:t>
            </w:r>
          </w:p>
        </w:tc>
      </w:tr>
      <w:tr w:rsidR="00404D62" w:rsidRPr="005D5683" w:rsidTr="004F3FA2">
        <w:trPr>
          <w:cantSplit/>
          <w:trHeight w:val="369"/>
          <w:jc w:val="center"/>
        </w:trPr>
        <w:tc>
          <w:tcPr>
            <w:tcW w:w="2409" w:type="dxa"/>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lastRenderedPageBreak/>
              <w:t>效果指标</w:t>
            </w: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社会效益指标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受众人数</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宣讲活动全年为多少基层干部群众做了辅导</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w:t>
            </w:r>
            <w:r w:rsidRPr="00DD25FB">
              <w:rPr>
                <w:rFonts w:ascii="Times New Roman" w:eastAsia="仿宋_GB2312" w:hAnsi="Times New Roman" w:cs="Times New Roman" w:hint="eastAsia"/>
              </w:rPr>
              <w:t>4000</w:t>
            </w:r>
            <w:r w:rsidRPr="00DD25FB">
              <w:rPr>
                <w:rFonts w:ascii="Times New Roman" w:eastAsia="仿宋_GB2312" w:hAnsi="Times New Roman" w:cs="Times New Roman" w:hint="eastAsia"/>
              </w:rPr>
              <w:t>人</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巡回宣讲的目的和意义</w:t>
            </w:r>
          </w:p>
        </w:tc>
      </w:tr>
      <w:tr w:rsidR="00404D62" w:rsidRPr="005D5683" w:rsidTr="004F3FA2">
        <w:trPr>
          <w:cantSplit/>
          <w:trHeight w:val="369"/>
          <w:jc w:val="center"/>
        </w:trPr>
        <w:tc>
          <w:tcPr>
            <w:tcW w:w="2409" w:type="dxa"/>
            <w:shd w:val="clear" w:color="auto" w:fill="auto"/>
            <w:vAlign w:val="center"/>
          </w:tcPr>
          <w:p w:rsidR="00404D62" w:rsidRPr="005D5683" w:rsidRDefault="00404D62" w:rsidP="004F3FA2">
            <w:pPr>
              <w:spacing w:line="300"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服务对象满意度指标</w:t>
            </w:r>
          </w:p>
        </w:tc>
        <w:tc>
          <w:tcPr>
            <w:tcW w:w="198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满意率</w:t>
            </w:r>
          </w:p>
        </w:tc>
        <w:tc>
          <w:tcPr>
            <w:tcW w:w="3402"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对宣讲活动给予好评的人占全部受众人数的百分比</w:t>
            </w:r>
          </w:p>
        </w:tc>
        <w:tc>
          <w:tcPr>
            <w:tcW w:w="1843"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w:t>
            </w:r>
            <w:r w:rsidRPr="00DD25FB">
              <w:rPr>
                <w:rFonts w:ascii="Times New Roman" w:eastAsia="仿宋_GB2312" w:hAnsi="Times New Roman" w:cs="Times New Roman" w:hint="eastAsia"/>
              </w:rPr>
              <w:t>90</w:t>
            </w:r>
            <w:r w:rsidRPr="00DD25FB">
              <w:rPr>
                <w:rFonts w:ascii="Times New Roman" w:eastAsia="仿宋_GB2312" w:hAnsi="Times New Roman" w:cs="Times New Roman" w:hint="eastAsia"/>
              </w:rPr>
              <w:t>百分比</w:t>
            </w:r>
          </w:p>
        </w:tc>
        <w:tc>
          <w:tcPr>
            <w:tcW w:w="2155" w:type="dxa"/>
            <w:shd w:val="clear" w:color="auto" w:fill="auto"/>
            <w:vAlign w:val="center"/>
          </w:tcPr>
          <w:p w:rsidR="00404D62" w:rsidRPr="00DD25FB" w:rsidRDefault="00404D62" w:rsidP="004F3FA2">
            <w:pPr>
              <w:spacing w:line="300" w:lineRule="exact"/>
              <w:jc w:val="left"/>
              <w:rPr>
                <w:rFonts w:ascii="Times New Roman" w:eastAsia="仿宋_GB2312" w:hAnsi="Times New Roman" w:cs="Times New Roman"/>
              </w:rPr>
            </w:pPr>
            <w:r w:rsidRPr="00DD25FB">
              <w:rPr>
                <w:rFonts w:ascii="Times New Roman" w:eastAsia="仿宋_GB2312" w:hAnsi="Times New Roman" w:cs="Times New Roman" w:hint="eastAsia"/>
              </w:rPr>
              <w:t>调查问卷的意见</w:t>
            </w:r>
          </w:p>
        </w:tc>
      </w:tr>
    </w:tbl>
    <w:p w:rsidR="00F66032" w:rsidRPr="0090563F" w:rsidRDefault="00F66032" w:rsidP="00377D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3D4C04" w:rsidRPr="0090563F" w:rsidRDefault="00A72D2E" w:rsidP="003D4C04">
      <w:pPr>
        <w:spacing w:line="584" w:lineRule="exact"/>
        <w:ind w:firstLineChars="200" w:firstLine="640"/>
        <w:outlineLvl w:val="0"/>
        <w:rPr>
          <w:rFonts w:ascii="Times New Roman" w:eastAsia="仿宋_GB2312" w:hAnsi="Times New Roman" w:cs="Times New Roman"/>
          <w:sz w:val="32"/>
          <w:szCs w:val="24"/>
        </w:rPr>
      </w:pPr>
      <w:bookmarkStart w:id="0" w:name="_Toc471398468"/>
      <w:r w:rsidRPr="0090563F">
        <w:rPr>
          <w:rFonts w:ascii="Times New Roman" w:eastAsia="仿宋_GB2312" w:hAnsi="Times New Roman" w:cs="Times New Roman"/>
          <w:sz w:val="32"/>
          <w:szCs w:val="24"/>
        </w:rPr>
        <w:t>20</w:t>
      </w:r>
      <w:r w:rsidR="00204F37">
        <w:rPr>
          <w:rFonts w:ascii="Times New Roman" w:eastAsia="仿宋_GB2312" w:hAnsi="Times New Roman" w:cs="Times New Roman" w:hint="eastAsia"/>
          <w:sz w:val="32"/>
          <w:szCs w:val="24"/>
        </w:rPr>
        <w:t>20</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786C7C">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w:t>
      </w:r>
      <w:r w:rsidR="003D4C04" w:rsidRPr="0090563F">
        <w:rPr>
          <w:rFonts w:ascii="Times New Roman" w:eastAsia="仿宋_GB2312" w:hAnsi="Times New Roman" w:cs="Times New Roman"/>
          <w:sz w:val="32"/>
          <w:szCs w:val="24"/>
        </w:rPr>
        <w:t>具体内容见下表。</w:t>
      </w:r>
    </w:p>
    <w:p w:rsidR="003D4C04" w:rsidRPr="0090563F" w:rsidRDefault="003D4C04" w:rsidP="003D4C04">
      <w:pPr>
        <w:spacing w:line="584" w:lineRule="exact"/>
        <w:jc w:val="center"/>
        <w:outlineLvl w:val="0"/>
        <w:rPr>
          <w:rFonts w:ascii="Times New Roman" w:eastAsia="仿宋_GB2312" w:hAnsi="Times New Roman" w:cs="Times New Roman"/>
          <w:sz w:val="32"/>
        </w:rPr>
      </w:pPr>
      <w:bookmarkStart w:id="1" w:name="_Toc504489153"/>
      <w:r w:rsidRPr="0090563F">
        <w:rPr>
          <w:rFonts w:ascii="Times New Roman" w:eastAsia="仿宋_GB2312" w:hAnsi="Times New Roman" w:cs="Times New Roman"/>
          <w:sz w:val="32"/>
        </w:rPr>
        <w:t>部门政府采购预算</w:t>
      </w:r>
      <w:bookmarkEnd w:id="1"/>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3"/>
        <w:gridCol w:w="998"/>
        <w:gridCol w:w="880"/>
        <w:gridCol w:w="1295"/>
        <w:gridCol w:w="679"/>
        <w:gridCol w:w="699"/>
        <w:gridCol w:w="897"/>
        <w:gridCol w:w="902"/>
        <w:gridCol w:w="902"/>
        <w:gridCol w:w="902"/>
        <w:gridCol w:w="745"/>
        <w:gridCol w:w="872"/>
        <w:gridCol w:w="877"/>
        <w:gridCol w:w="831"/>
      </w:tblGrid>
      <w:tr w:rsidR="003D4C04" w:rsidRPr="0090563F" w:rsidTr="003D4C04">
        <w:trPr>
          <w:tblHeader/>
          <w:jc w:val="center"/>
        </w:trPr>
        <w:tc>
          <w:tcPr>
            <w:tcW w:w="2807" w:type="pct"/>
            <w:gridSpan w:val="7"/>
            <w:tcBorders>
              <w:top w:val="single" w:sz="6" w:space="0" w:color="FFFFFF"/>
              <w:left w:val="single" w:sz="6" w:space="0" w:color="FFFFFF"/>
              <w:right w:val="single" w:sz="6" w:space="0" w:color="FFFFFF"/>
            </w:tcBorders>
            <w:shd w:val="clear" w:color="auto" w:fill="auto"/>
            <w:vAlign w:val="center"/>
          </w:tcPr>
          <w:p w:rsidR="003D4C04" w:rsidRPr="003D4C04" w:rsidRDefault="003D4C04" w:rsidP="00D77DA5">
            <w:pPr>
              <w:spacing w:line="584" w:lineRule="exact"/>
              <w:jc w:val="left"/>
              <w:rPr>
                <w:rFonts w:ascii="Times New Roman" w:eastAsia="仿宋_GB2312" w:hAnsi="Times New Roman" w:cs="Times New Roman"/>
                <w:sz w:val="24"/>
                <w:szCs w:val="24"/>
              </w:rPr>
            </w:pPr>
            <w:r w:rsidRPr="003D4C04">
              <w:rPr>
                <w:rFonts w:ascii="Times New Roman" w:eastAsia="仿宋_GB2312" w:hAnsi="Times New Roman" w:cs="Times New Roman" w:hint="eastAsia"/>
                <w:kern w:val="0"/>
                <w:sz w:val="24"/>
                <w:szCs w:val="24"/>
              </w:rPr>
              <w:t>中共廊坊市委讲师团（廊坊市社会科学界联合会）</w:t>
            </w:r>
          </w:p>
        </w:tc>
        <w:tc>
          <w:tcPr>
            <w:tcW w:w="2193" w:type="pct"/>
            <w:gridSpan w:val="7"/>
            <w:tcBorders>
              <w:top w:val="single" w:sz="6" w:space="0" w:color="FFFFFF"/>
              <w:left w:val="single" w:sz="6" w:space="0" w:color="FFFFFF"/>
              <w:right w:val="single" w:sz="6" w:space="0" w:color="FFFFFF"/>
            </w:tcBorders>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3D4C04" w:rsidRPr="0090563F" w:rsidTr="003D4C04">
        <w:trPr>
          <w:tblHeader/>
          <w:jc w:val="center"/>
        </w:trPr>
        <w:tc>
          <w:tcPr>
            <w:tcW w:w="1189" w:type="pct"/>
            <w:gridSpan w:val="2"/>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r w:rsidRPr="0090563F">
              <w:rPr>
                <w:rFonts w:ascii="Times New Roman" w:eastAsia="仿宋_GB2312" w:hAnsi="Times New Roman" w:cs="Times New Roman"/>
                <w:b/>
              </w:rPr>
              <w:t xml:space="preserve">  </w:t>
            </w:r>
            <w:r w:rsidRPr="0090563F">
              <w:rPr>
                <w:rFonts w:ascii="Times New Roman" w:eastAsia="仿宋_GB2312" w:hAnsi="Times New Roman" w:cs="Times New Roman"/>
                <w:b/>
              </w:rPr>
              <w:t>单位</w:t>
            </w:r>
          </w:p>
        </w:tc>
        <w:tc>
          <w:tcPr>
            <w:tcW w:w="254"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3" w:type="pct"/>
            <w:gridSpan w:val="7"/>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3D4C04" w:rsidRPr="0090563F" w:rsidTr="00D77DA5">
        <w:trPr>
          <w:tblHeader/>
          <w:jc w:val="center"/>
        </w:trPr>
        <w:tc>
          <w:tcPr>
            <w:tcW w:w="826"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3D4C04" w:rsidRPr="0090563F" w:rsidTr="003D4C04">
        <w:trPr>
          <w:tblHeader/>
          <w:jc w:val="center"/>
        </w:trPr>
        <w:tc>
          <w:tcPr>
            <w:tcW w:w="826"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3D4C04" w:rsidRPr="0090563F" w:rsidRDefault="003D4C04" w:rsidP="00D77DA5">
            <w:pPr>
              <w:spacing w:line="584" w:lineRule="exact"/>
              <w:jc w:val="left"/>
              <w:outlineLvl w:val="0"/>
              <w:rPr>
                <w:rFonts w:ascii="Times New Roman" w:eastAsia="仿宋_GB2312" w:hAnsi="Times New Roman" w:cs="Times New Roman"/>
              </w:rPr>
            </w:pPr>
          </w:p>
        </w:tc>
      </w:tr>
      <w:tr w:rsidR="003D4C04" w:rsidRPr="0090563F" w:rsidTr="003D4C04">
        <w:trPr>
          <w:jc w:val="center"/>
        </w:trPr>
        <w:tc>
          <w:tcPr>
            <w:tcW w:w="826"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lastRenderedPageBreak/>
              <w:t>合　计</w:t>
            </w:r>
          </w:p>
        </w:tc>
        <w:tc>
          <w:tcPr>
            <w:tcW w:w="363"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0"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471"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247"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254"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6"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271"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17"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19"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02"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r>
      <w:tr w:rsidR="003D4C04" w:rsidRPr="0090563F" w:rsidTr="003D4C04">
        <w:trPr>
          <w:jc w:val="center"/>
        </w:trPr>
        <w:tc>
          <w:tcPr>
            <w:tcW w:w="826" w:type="pct"/>
            <w:shd w:val="clear" w:color="auto" w:fill="auto"/>
            <w:vAlign w:val="center"/>
          </w:tcPr>
          <w:p w:rsidR="003D4C04" w:rsidRPr="0090563F" w:rsidRDefault="003D4C04" w:rsidP="00D77DA5">
            <w:pPr>
              <w:spacing w:line="584" w:lineRule="exact"/>
              <w:jc w:val="center"/>
              <w:rPr>
                <w:rFonts w:ascii="Times New Roman" w:eastAsia="仿宋_GB2312" w:hAnsi="Times New Roman" w:cs="Times New Roman"/>
                <w:b/>
              </w:rPr>
            </w:pPr>
          </w:p>
        </w:tc>
        <w:tc>
          <w:tcPr>
            <w:tcW w:w="363"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0"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471"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247"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b/>
              </w:rPr>
            </w:pPr>
          </w:p>
        </w:tc>
        <w:tc>
          <w:tcPr>
            <w:tcW w:w="254"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6"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271"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17"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19"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c>
          <w:tcPr>
            <w:tcW w:w="302"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b/>
              </w:rPr>
            </w:pPr>
          </w:p>
        </w:tc>
      </w:tr>
      <w:tr w:rsidR="003D4C04" w:rsidRPr="0090563F" w:rsidTr="003D4C04">
        <w:trPr>
          <w:jc w:val="center"/>
        </w:trPr>
        <w:tc>
          <w:tcPr>
            <w:tcW w:w="826"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363"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0"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471"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247"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254"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6"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271"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17"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19"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02"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r>
      <w:tr w:rsidR="003D4C04" w:rsidRPr="0090563F" w:rsidTr="003D4C04">
        <w:trPr>
          <w:jc w:val="center"/>
        </w:trPr>
        <w:tc>
          <w:tcPr>
            <w:tcW w:w="826"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363"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0"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471"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247" w:type="pct"/>
            <w:shd w:val="clear" w:color="auto" w:fill="auto"/>
            <w:vAlign w:val="center"/>
          </w:tcPr>
          <w:p w:rsidR="003D4C04" w:rsidRPr="0090563F" w:rsidRDefault="003D4C04" w:rsidP="00D77DA5">
            <w:pPr>
              <w:spacing w:line="584" w:lineRule="exact"/>
              <w:jc w:val="left"/>
              <w:rPr>
                <w:rFonts w:ascii="Times New Roman" w:eastAsia="仿宋_GB2312" w:hAnsi="Times New Roman" w:cs="Times New Roman"/>
              </w:rPr>
            </w:pPr>
          </w:p>
        </w:tc>
        <w:tc>
          <w:tcPr>
            <w:tcW w:w="254"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6"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28"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271"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17"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19"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c>
          <w:tcPr>
            <w:tcW w:w="302" w:type="pct"/>
            <w:shd w:val="clear" w:color="auto" w:fill="auto"/>
            <w:vAlign w:val="center"/>
          </w:tcPr>
          <w:p w:rsidR="003D4C04" w:rsidRPr="0090563F" w:rsidRDefault="003D4C04" w:rsidP="00D77DA5">
            <w:pPr>
              <w:spacing w:line="584" w:lineRule="exact"/>
              <w:jc w:val="right"/>
              <w:rPr>
                <w:rFonts w:ascii="Times New Roman" w:eastAsia="仿宋_GB2312" w:hAnsi="Times New Roman" w:cs="Times New Roman"/>
              </w:rPr>
            </w:pPr>
          </w:p>
        </w:tc>
      </w:tr>
    </w:tbl>
    <w:bookmarkEnd w:id="0"/>
    <w:p w:rsidR="00D855EA" w:rsidRPr="00D855EA" w:rsidRDefault="00D855EA" w:rsidP="003D4C04">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D855EA">
        <w:rPr>
          <w:rFonts w:ascii="Times New Roman" w:eastAsia="仿宋_GB2312" w:hAnsi="Times New Roman" w:cs="Times New Roman" w:hint="eastAsia"/>
          <w:sz w:val="32"/>
          <w:szCs w:val="32"/>
        </w:rPr>
        <w:t>注：空表列示</w:t>
      </w:r>
    </w:p>
    <w:p w:rsidR="00F66032" w:rsidRPr="0090563F" w:rsidRDefault="00F66032" w:rsidP="003D4C0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七、国有资产信息</w:t>
      </w:r>
    </w:p>
    <w:p w:rsidR="00093DA3" w:rsidRPr="0090563F" w:rsidRDefault="00832847" w:rsidP="0090563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中共廊坊市委讲师团（廊坊市社会科学界联合会）</w:t>
      </w:r>
      <w:r w:rsidR="00093DA3" w:rsidRPr="0090563F">
        <w:rPr>
          <w:rFonts w:ascii="Times New Roman" w:eastAsia="仿宋_GB2312" w:hAnsi="Times New Roman" w:cs="Times New Roman"/>
          <w:sz w:val="32"/>
          <w:szCs w:val="32"/>
        </w:rPr>
        <w:t>上年末固定资产金额为</w:t>
      </w:r>
      <w:r w:rsidR="003D771F">
        <w:rPr>
          <w:rFonts w:ascii="Times New Roman" w:eastAsia="仿宋_GB2312" w:hAnsi="Times New Roman" w:cs="Times New Roman" w:hint="eastAsia"/>
          <w:sz w:val="32"/>
          <w:szCs w:val="32"/>
        </w:rPr>
        <w:t>51.06</w:t>
      </w:r>
      <w:r w:rsidR="00093DA3" w:rsidRPr="0090563F">
        <w:rPr>
          <w:rFonts w:ascii="Times New Roman" w:eastAsia="仿宋_GB2312" w:hAnsi="Times New Roman" w:cs="Times New Roman"/>
          <w:sz w:val="32"/>
          <w:szCs w:val="32"/>
        </w:rPr>
        <w:t>万元，本年度我</w:t>
      </w:r>
      <w:r w:rsidR="00093DA3" w:rsidRPr="0090563F">
        <w:rPr>
          <w:rFonts w:ascii="Times New Roman" w:eastAsia="仿宋_GB2312" w:hAnsi="Times New Roman" w:cs="Times New Roman"/>
          <w:sz w:val="32"/>
          <w:szCs w:val="32"/>
        </w:rPr>
        <w:lastRenderedPageBreak/>
        <w:t>部门拟购置固定资产</w:t>
      </w:r>
      <w:r w:rsidR="0003697D">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00093DA3" w:rsidRPr="0090563F">
        <w:rPr>
          <w:rFonts w:ascii="Times New Roman" w:eastAsia="仿宋_GB2312" w:hAnsi="Times New Roman" w:cs="Times New Roman"/>
          <w:sz w:val="32"/>
          <w:szCs w:val="32"/>
        </w:rPr>
        <w:t>详见下表。</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296113" w:rsidRPr="0090563F" w:rsidTr="0019723B">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廊坊市市</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9723B">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8219E1">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EF5C78" w:rsidRPr="00EF5C78">
              <w:rPr>
                <w:rFonts w:ascii="Times New Roman" w:eastAsia="仿宋_GB2312" w:hAnsi="Times New Roman" w:cs="Times New Roman" w:hint="eastAsia"/>
                <w:kern w:val="0"/>
                <w:sz w:val="22"/>
              </w:rPr>
              <w:t>中共廊坊市委讲师团（廊坊市社会科学界联合会）</w:t>
            </w:r>
          </w:p>
        </w:tc>
        <w:tc>
          <w:tcPr>
            <w:tcW w:w="5103" w:type="dxa"/>
            <w:tcBorders>
              <w:top w:val="nil"/>
              <w:left w:val="nil"/>
              <w:bottom w:val="nil"/>
              <w:right w:val="nil"/>
            </w:tcBorders>
            <w:shd w:val="clear" w:color="auto" w:fill="auto"/>
            <w:noWrap/>
            <w:vAlign w:val="center"/>
            <w:hideMark/>
          </w:tcPr>
          <w:p w:rsidR="00296113" w:rsidRPr="0090563F" w:rsidRDefault="001F5C92" w:rsidP="008219E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sidR="00296113" w:rsidRPr="0090563F">
              <w:rPr>
                <w:rFonts w:ascii="Times New Roman" w:eastAsia="仿宋_GB2312" w:hAnsi="Times New Roman" w:cs="Times New Roman"/>
                <w:kern w:val="0"/>
                <w:sz w:val="22"/>
              </w:rPr>
              <w:t>截止时间：</w:t>
            </w:r>
            <w:r w:rsidR="00296113" w:rsidRPr="0090563F">
              <w:rPr>
                <w:rFonts w:ascii="Times New Roman" w:eastAsia="仿宋_GB2312" w:hAnsi="Times New Roman" w:cs="Times New Roman"/>
                <w:kern w:val="0"/>
                <w:sz w:val="22"/>
              </w:rPr>
              <w:t>201</w:t>
            </w:r>
            <w:r w:rsidR="008219E1">
              <w:rPr>
                <w:rFonts w:ascii="Times New Roman" w:eastAsia="仿宋_GB2312" w:hAnsi="Times New Roman" w:cs="Times New Roman" w:hint="eastAsia"/>
                <w:kern w:val="0"/>
                <w:sz w:val="22"/>
              </w:rPr>
              <w:t>9</w:t>
            </w:r>
            <w:r w:rsidR="00296113" w:rsidRPr="0090563F">
              <w:rPr>
                <w:rFonts w:ascii="Times New Roman" w:eastAsia="仿宋_GB2312" w:hAnsi="Times New Roman" w:cs="Times New Roman"/>
                <w:kern w:val="0"/>
                <w:sz w:val="22"/>
              </w:rPr>
              <w:t>年</w:t>
            </w:r>
            <w:r w:rsidR="00296113" w:rsidRPr="0090563F">
              <w:rPr>
                <w:rFonts w:ascii="Times New Roman" w:eastAsia="仿宋_GB2312" w:hAnsi="Times New Roman" w:cs="Times New Roman"/>
                <w:kern w:val="0"/>
                <w:sz w:val="22"/>
              </w:rPr>
              <w:t>12</w:t>
            </w:r>
            <w:r w:rsidR="00296113" w:rsidRPr="0090563F">
              <w:rPr>
                <w:rFonts w:ascii="Times New Roman" w:eastAsia="仿宋_GB2312" w:hAnsi="Times New Roman" w:cs="Times New Roman"/>
                <w:kern w:val="0"/>
                <w:sz w:val="22"/>
              </w:rPr>
              <w:t>月</w:t>
            </w:r>
            <w:r w:rsidR="00296113" w:rsidRPr="0090563F">
              <w:rPr>
                <w:rFonts w:ascii="Times New Roman" w:eastAsia="仿宋_GB2312" w:hAnsi="Times New Roman" w:cs="Times New Roman"/>
                <w:kern w:val="0"/>
                <w:sz w:val="22"/>
              </w:rPr>
              <w:t>31</w:t>
            </w:r>
            <w:r w:rsidR="00296113" w:rsidRPr="0090563F">
              <w:rPr>
                <w:rFonts w:ascii="Times New Roman" w:eastAsia="仿宋_GB2312" w:hAnsi="Times New Roman" w:cs="Times New Roman"/>
                <w:kern w:val="0"/>
                <w:sz w:val="22"/>
              </w:rPr>
              <w:t>日</w:t>
            </w:r>
            <w:r w:rsidR="00296113" w:rsidRPr="0090563F">
              <w:rPr>
                <w:rFonts w:ascii="Times New Roman" w:eastAsia="仿宋_GB2312" w:hAnsi="Times New Roman" w:cs="Times New Roman"/>
                <w:kern w:val="0"/>
                <w:sz w:val="22"/>
              </w:rPr>
              <w:t xml:space="preserve">  </w:t>
            </w:r>
          </w:p>
        </w:tc>
      </w:tr>
      <w:tr w:rsidR="00296113" w:rsidRPr="0090563F" w:rsidTr="0096626E">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w:t>
            </w:r>
            <w:r w:rsidRPr="0090563F">
              <w:rPr>
                <w:rFonts w:ascii="Times New Roman" w:eastAsia="仿宋_GB2312" w:hAnsi="Times New Roman" w:cs="Times New Roman"/>
                <w:b/>
                <w:bCs/>
                <w:kern w:val="0"/>
                <w:sz w:val="22"/>
              </w:rPr>
              <w:t xml:space="preserve">   </w:t>
            </w:r>
            <w:r w:rsidRPr="0090563F">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90563F" w:rsidRDefault="001E6DDC" w:rsidP="0096626E">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90563F" w:rsidRDefault="003D771F" w:rsidP="0096626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51.06</w:t>
            </w: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3D771F" w:rsidP="0096626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3D771F" w:rsidP="0096626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17.98</w:t>
            </w: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1E6DDC" w:rsidP="0096626E">
            <w:pPr>
              <w:spacing w:line="584" w:lineRule="exact"/>
              <w:jc w:val="center"/>
              <w:rPr>
                <w:rFonts w:ascii="Times New Roman" w:eastAsia="仿宋_GB2312" w:hAnsi="Times New Roman" w:cs="Times New Roman"/>
                <w:sz w:val="22"/>
              </w:rPr>
            </w:pPr>
          </w:p>
        </w:tc>
      </w:tr>
      <w:tr w:rsidR="001E6DDC" w:rsidRPr="0090563F" w:rsidTr="0096626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F50331" w:rsidP="0096626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67</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4144D3" w:rsidP="0096626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33.08</w:t>
            </w:r>
          </w:p>
        </w:tc>
      </w:tr>
    </w:tbl>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lastRenderedPageBreak/>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CE6D3F">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lastRenderedPageBreak/>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CC75B0" w:rsidRPr="0090563F" w:rsidRDefault="00CC75B0"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r w:rsidR="0083286C">
        <w:rPr>
          <w:rFonts w:ascii="Times New Roman" w:eastAsia="仿宋_GB2312" w:hAnsi="Times New Roman" w:cs="Times New Roman" w:hint="eastAsia"/>
          <w:sz w:val="32"/>
          <w:szCs w:val="32"/>
        </w:rPr>
        <w:t xml:space="preserve"> </w:t>
      </w:r>
    </w:p>
    <w:p w:rsidR="00923F0E" w:rsidRPr="0090563F" w:rsidRDefault="00923F0E" w:rsidP="001A75B7">
      <w:pPr>
        <w:spacing w:line="584" w:lineRule="exact"/>
        <w:rPr>
          <w:rFonts w:ascii="Times New Roman" w:eastAsia="仿宋_GB2312" w:hAnsi="Times New Roman" w:cs="Times New Roman"/>
          <w:b/>
          <w:color w:val="FF0000"/>
          <w:sz w:val="32"/>
          <w:szCs w:val="32"/>
        </w:rPr>
      </w:pPr>
    </w:p>
    <w:sectPr w:rsidR="00923F0E" w:rsidRPr="0090563F" w:rsidSect="00265318">
      <w:footerReference w:type="default" r:id="rId7"/>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98" w:rsidRDefault="00352398" w:rsidP="007013C8">
      <w:r>
        <w:separator/>
      </w:r>
    </w:p>
  </w:endnote>
  <w:endnote w:type="continuationSeparator" w:id="1">
    <w:p w:rsidR="00352398" w:rsidRDefault="00352398"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DB5BDB" w:rsidRPr="00DB5BDB">
          <w:fldChar w:fldCharType="begin"/>
        </w:r>
        <w:r w:rsidR="0074338E">
          <w:instrText>PAGE   \* MERGEFORMAT</w:instrText>
        </w:r>
        <w:r w:rsidR="00DB5BDB" w:rsidRPr="00DB5BDB">
          <w:fldChar w:fldCharType="separate"/>
        </w:r>
        <w:r w:rsidR="0083286C" w:rsidRPr="0083286C">
          <w:rPr>
            <w:noProof/>
            <w:lang w:val="zh-CN"/>
          </w:rPr>
          <w:t>18</w:t>
        </w:r>
        <w:r w:rsidR="00DB5BDB">
          <w:rPr>
            <w:noProof/>
            <w:lang w:val="zh-CN"/>
          </w:rPr>
          <w:fldChar w:fldCharType="end"/>
        </w:r>
        <w:r>
          <w:rPr>
            <w:rFonts w:hint="eastAsia"/>
          </w:rPr>
          <w:t>-</w:t>
        </w:r>
      </w:p>
    </w:sdtContent>
  </w:sdt>
  <w:p w:rsidR="00AC4748" w:rsidRDefault="00AC4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98" w:rsidRDefault="00352398" w:rsidP="007013C8">
      <w:r>
        <w:separator/>
      </w:r>
    </w:p>
  </w:footnote>
  <w:footnote w:type="continuationSeparator" w:id="1">
    <w:p w:rsidR="00352398" w:rsidRDefault="00352398"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CEB"/>
    <w:rsid w:val="00183D1E"/>
    <w:rsid w:val="001919C4"/>
    <w:rsid w:val="0019723B"/>
    <w:rsid w:val="001A0943"/>
    <w:rsid w:val="001A3D44"/>
    <w:rsid w:val="001A75B7"/>
    <w:rsid w:val="001B2790"/>
    <w:rsid w:val="001B5C1D"/>
    <w:rsid w:val="001C2B2C"/>
    <w:rsid w:val="001D2480"/>
    <w:rsid w:val="001D42E8"/>
    <w:rsid w:val="001E0757"/>
    <w:rsid w:val="001E5749"/>
    <w:rsid w:val="001E6DDC"/>
    <w:rsid w:val="001E70E9"/>
    <w:rsid w:val="001F29BA"/>
    <w:rsid w:val="001F5C92"/>
    <w:rsid w:val="001F7873"/>
    <w:rsid w:val="002034A1"/>
    <w:rsid w:val="00204F37"/>
    <w:rsid w:val="00217549"/>
    <w:rsid w:val="00230E48"/>
    <w:rsid w:val="00236210"/>
    <w:rsid w:val="00241FD4"/>
    <w:rsid w:val="00245A0D"/>
    <w:rsid w:val="00246317"/>
    <w:rsid w:val="00251B12"/>
    <w:rsid w:val="00261F44"/>
    <w:rsid w:val="00265318"/>
    <w:rsid w:val="00277452"/>
    <w:rsid w:val="002831C9"/>
    <w:rsid w:val="002835D7"/>
    <w:rsid w:val="00290FD6"/>
    <w:rsid w:val="002922DA"/>
    <w:rsid w:val="0029588E"/>
    <w:rsid w:val="00296113"/>
    <w:rsid w:val="002A673A"/>
    <w:rsid w:val="002C29A3"/>
    <w:rsid w:val="002C5E13"/>
    <w:rsid w:val="002C62BC"/>
    <w:rsid w:val="002E0EB8"/>
    <w:rsid w:val="002F02AA"/>
    <w:rsid w:val="002F3A53"/>
    <w:rsid w:val="002F3E58"/>
    <w:rsid w:val="0030542C"/>
    <w:rsid w:val="003075D4"/>
    <w:rsid w:val="00307CF8"/>
    <w:rsid w:val="00311B7A"/>
    <w:rsid w:val="003126B6"/>
    <w:rsid w:val="00313D9C"/>
    <w:rsid w:val="00314231"/>
    <w:rsid w:val="00325215"/>
    <w:rsid w:val="0033339C"/>
    <w:rsid w:val="003442A2"/>
    <w:rsid w:val="00347C7A"/>
    <w:rsid w:val="00352398"/>
    <w:rsid w:val="00362192"/>
    <w:rsid w:val="0036386B"/>
    <w:rsid w:val="00371FDA"/>
    <w:rsid w:val="00377D7A"/>
    <w:rsid w:val="0039520A"/>
    <w:rsid w:val="003A5C7D"/>
    <w:rsid w:val="003B6D37"/>
    <w:rsid w:val="003D2E03"/>
    <w:rsid w:val="003D4C04"/>
    <w:rsid w:val="003D771F"/>
    <w:rsid w:val="00401219"/>
    <w:rsid w:val="00404D62"/>
    <w:rsid w:val="004118A2"/>
    <w:rsid w:val="004144D3"/>
    <w:rsid w:val="00424943"/>
    <w:rsid w:val="0042727E"/>
    <w:rsid w:val="0043175C"/>
    <w:rsid w:val="00437296"/>
    <w:rsid w:val="00451590"/>
    <w:rsid w:val="00451871"/>
    <w:rsid w:val="004706DE"/>
    <w:rsid w:val="004716AD"/>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6DFA"/>
    <w:rsid w:val="00550E3E"/>
    <w:rsid w:val="00572067"/>
    <w:rsid w:val="0057226E"/>
    <w:rsid w:val="00573562"/>
    <w:rsid w:val="0057546C"/>
    <w:rsid w:val="00590ECE"/>
    <w:rsid w:val="005B041A"/>
    <w:rsid w:val="005C0E90"/>
    <w:rsid w:val="005D37CA"/>
    <w:rsid w:val="005D544A"/>
    <w:rsid w:val="005D5683"/>
    <w:rsid w:val="005F4F25"/>
    <w:rsid w:val="005F5714"/>
    <w:rsid w:val="005F7AE1"/>
    <w:rsid w:val="00611D03"/>
    <w:rsid w:val="0061471E"/>
    <w:rsid w:val="00614A29"/>
    <w:rsid w:val="00623770"/>
    <w:rsid w:val="00651BA2"/>
    <w:rsid w:val="00673D76"/>
    <w:rsid w:val="006750E7"/>
    <w:rsid w:val="00677AC3"/>
    <w:rsid w:val="006854F0"/>
    <w:rsid w:val="006B1C4A"/>
    <w:rsid w:val="006B610D"/>
    <w:rsid w:val="006B74D3"/>
    <w:rsid w:val="006C3E06"/>
    <w:rsid w:val="006E49F5"/>
    <w:rsid w:val="006F66C9"/>
    <w:rsid w:val="006F74B7"/>
    <w:rsid w:val="007013C8"/>
    <w:rsid w:val="00716BFB"/>
    <w:rsid w:val="00727C84"/>
    <w:rsid w:val="0074338E"/>
    <w:rsid w:val="00753836"/>
    <w:rsid w:val="0075393C"/>
    <w:rsid w:val="00754592"/>
    <w:rsid w:val="00776C08"/>
    <w:rsid w:val="00785B0E"/>
    <w:rsid w:val="00786C7C"/>
    <w:rsid w:val="007B0400"/>
    <w:rsid w:val="007B49AA"/>
    <w:rsid w:val="007C219A"/>
    <w:rsid w:val="007E1DA8"/>
    <w:rsid w:val="007E5EC5"/>
    <w:rsid w:val="007F032B"/>
    <w:rsid w:val="007F1335"/>
    <w:rsid w:val="007F6C26"/>
    <w:rsid w:val="00800F72"/>
    <w:rsid w:val="00806294"/>
    <w:rsid w:val="00811795"/>
    <w:rsid w:val="00813208"/>
    <w:rsid w:val="00815157"/>
    <w:rsid w:val="00815F8F"/>
    <w:rsid w:val="008219E1"/>
    <w:rsid w:val="00832847"/>
    <w:rsid w:val="0083286C"/>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D040D"/>
    <w:rsid w:val="008D16AE"/>
    <w:rsid w:val="008E0AD8"/>
    <w:rsid w:val="008E4261"/>
    <w:rsid w:val="008E70D4"/>
    <w:rsid w:val="008F09CE"/>
    <w:rsid w:val="008F0AE9"/>
    <w:rsid w:val="008F4662"/>
    <w:rsid w:val="0090563F"/>
    <w:rsid w:val="00905D08"/>
    <w:rsid w:val="009161E4"/>
    <w:rsid w:val="00920F22"/>
    <w:rsid w:val="00923F0E"/>
    <w:rsid w:val="00925753"/>
    <w:rsid w:val="00936DDD"/>
    <w:rsid w:val="00937F8B"/>
    <w:rsid w:val="009425F4"/>
    <w:rsid w:val="00943BD8"/>
    <w:rsid w:val="00954B2C"/>
    <w:rsid w:val="0096626E"/>
    <w:rsid w:val="00966C5C"/>
    <w:rsid w:val="00973104"/>
    <w:rsid w:val="00981D94"/>
    <w:rsid w:val="009842F6"/>
    <w:rsid w:val="00995BF0"/>
    <w:rsid w:val="009A16D5"/>
    <w:rsid w:val="009A353D"/>
    <w:rsid w:val="009B0B77"/>
    <w:rsid w:val="009B511E"/>
    <w:rsid w:val="009B5215"/>
    <w:rsid w:val="009C3036"/>
    <w:rsid w:val="009C6C86"/>
    <w:rsid w:val="009D2162"/>
    <w:rsid w:val="009D37D3"/>
    <w:rsid w:val="00A16E6C"/>
    <w:rsid w:val="00A17EDA"/>
    <w:rsid w:val="00A40F60"/>
    <w:rsid w:val="00A44E3D"/>
    <w:rsid w:val="00A61190"/>
    <w:rsid w:val="00A72D2E"/>
    <w:rsid w:val="00A74447"/>
    <w:rsid w:val="00A74CE5"/>
    <w:rsid w:val="00A77500"/>
    <w:rsid w:val="00A8536F"/>
    <w:rsid w:val="00A911E7"/>
    <w:rsid w:val="00A92170"/>
    <w:rsid w:val="00A939D9"/>
    <w:rsid w:val="00AA21E8"/>
    <w:rsid w:val="00AB77AA"/>
    <w:rsid w:val="00AC1794"/>
    <w:rsid w:val="00AC4748"/>
    <w:rsid w:val="00AD5259"/>
    <w:rsid w:val="00AD7A55"/>
    <w:rsid w:val="00AE1A02"/>
    <w:rsid w:val="00B01D36"/>
    <w:rsid w:val="00B078CD"/>
    <w:rsid w:val="00B20712"/>
    <w:rsid w:val="00B41206"/>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3EE0"/>
    <w:rsid w:val="00BD7278"/>
    <w:rsid w:val="00C005B2"/>
    <w:rsid w:val="00C1565C"/>
    <w:rsid w:val="00C21E0F"/>
    <w:rsid w:val="00C362CA"/>
    <w:rsid w:val="00C56BB2"/>
    <w:rsid w:val="00C62C1F"/>
    <w:rsid w:val="00C772C1"/>
    <w:rsid w:val="00C77976"/>
    <w:rsid w:val="00CA3BD0"/>
    <w:rsid w:val="00CA7176"/>
    <w:rsid w:val="00CC75B0"/>
    <w:rsid w:val="00CD2773"/>
    <w:rsid w:val="00CD3C04"/>
    <w:rsid w:val="00CE01BA"/>
    <w:rsid w:val="00CE143B"/>
    <w:rsid w:val="00CE3A91"/>
    <w:rsid w:val="00CE6D3F"/>
    <w:rsid w:val="00D07DBA"/>
    <w:rsid w:val="00D23C16"/>
    <w:rsid w:val="00D27003"/>
    <w:rsid w:val="00D324AD"/>
    <w:rsid w:val="00D855EA"/>
    <w:rsid w:val="00D860D7"/>
    <w:rsid w:val="00D86ED8"/>
    <w:rsid w:val="00D926D0"/>
    <w:rsid w:val="00D9307A"/>
    <w:rsid w:val="00DA3B05"/>
    <w:rsid w:val="00DB08DA"/>
    <w:rsid w:val="00DB4322"/>
    <w:rsid w:val="00DB5BDB"/>
    <w:rsid w:val="00DD1D0C"/>
    <w:rsid w:val="00DD25FB"/>
    <w:rsid w:val="00DD62E6"/>
    <w:rsid w:val="00DE186D"/>
    <w:rsid w:val="00DE4AC2"/>
    <w:rsid w:val="00DF00CC"/>
    <w:rsid w:val="00E167C7"/>
    <w:rsid w:val="00E3152A"/>
    <w:rsid w:val="00E440F0"/>
    <w:rsid w:val="00E55B78"/>
    <w:rsid w:val="00E76361"/>
    <w:rsid w:val="00E77F2F"/>
    <w:rsid w:val="00E84020"/>
    <w:rsid w:val="00EB53A2"/>
    <w:rsid w:val="00EB7A80"/>
    <w:rsid w:val="00EC47F6"/>
    <w:rsid w:val="00EC797B"/>
    <w:rsid w:val="00ED0C47"/>
    <w:rsid w:val="00EE6D6D"/>
    <w:rsid w:val="00EF08C9"/>
    <w:rsid w:val="00EF535E"/>
    <w:rsid w:val="00EF5C78"/>
    <w:rsid w:val="00F10A48"/>
    <w:rsid w:val="00F201F9"/>
    <w:rsid w:val="00F22ECF"/>
    <w:rsid w:val="00F36922"/>
    <w:rsid w:val="00F471F7"/>
    <w:rsid w:val="00F47B59"/>
    <w:rsid w:val="00F50331"/>
    <w:rsid w:val="00F63021"/>
    <w:rsid w:val="00F66032"/>
    <w:rsid w:val="00F83B96"/>
    <w:rsid w:val="00F8441D"/>
    <w:rsid w:val="00F87C1E"/>
    <w:rsid w:val="00F958C2"/>
    <w:rsid w:val="00FA6FE9"/>
    <w:rsid w:val="00FA740E"/>
    <w:rsid w:val="00FC06C7"/>
    <w:rsid w:val="00FC4919"/>
    <w:rsid w:val="00FD5DB4"/>
    <w:rsid w:val="00FD7C4B"/>
    <w:rsid w:val="00FD7D2B"/>
    <w:rsid w:val="00FE1724"/>
    <w:rsid w:val="00FE753C"/>
    <w:rsid w:val="00FF2162"/>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AFC6-6D5D-4EC9-9505-58B238D1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4294966142</TotalTime>
  <Pages>18</Pages>
  <Words>1172</Words>
  <Characters>6682</Characters>
  <Application>Microsoft Office Word</Application>
  <DocSecurity>0</DocSecurity>
  <Lines>55</Lines>
  <Paragraphs>15</Paragraphs>
  <ScaleCrop>false</ScaleCrop>
  <Company>Microsoft</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冯冯</cp:lastModifiedBy>
  <cp:revision>46</cp:revision>
  <cp:lastPrinted>2018-01-30T06:12:00Z</cp:lastPrinted>
  <dcterms:created xsi:type="dcterms:W3CDTF">2020-01-22T01:35:00Z</dcterms:created>
  <dcterms:modified xsi:type="dcterms:W3CDTF">2020-01-21T03:08:00Z</dcterms:modified>
</cp:coreProperties>
</file>